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02" w:rsidRDefault="00C81802" w:rsidP="00C81802">
      <w:pPr>
        <w:jc w:val="center"/>
        <w:rPr>
          <w:rFonts w:cs="Calibri"/>
          <w:b/>
          <w:color w:val="0070C0"/>
          <w:sz w:val="28"/>
          <w:szCs w:val="28"/>
        </w:rPr>
      </w:pPr>
    </w:p>
    <w:p w:rsidR="00C81802" w:rsidRPr="00C55F2D" w:rsidRDefault="00C81802" w:rsidP="00C81802">
      <w:pPr>
        <w:jc w:val="center"/>
        <w:rPr>
          <w:rFonts w:cs="Calibri"/>
          <w:b/>
          <w:color w:val="0070C0"/>
          <w:sz w:val="28"/>
          <w:szCs w:val="28"/>
        </w:rPr>
      </w:pPr>
      <w:r w:rsidRPr="00C55F2D">
        <w:rPr>
          <w:rFonts w:cs="Calibri"/>
          <w:b/>
          <w:color w:val="0070C0"/>
          <w:sz w:val="28"/>
          <w:szCs w:val="28"/>
        </w:rPr>
        <w:t>SASTAVNICA</w:t>
      </w:r>
    </w:p>
    <w:p w:rsidR="00C81802" w:rsidRPr="00C55F2D" w:rsidRDefault="00C81802" w:rsidP="00C81802">
      <w:pPr>
        <w:jc w:val="center"/>
        <w:rPr>
          <w:rFonts w:cs="Tahoma"/>
          <w:b/>
          <w:sz w:val="28"/>
          <w:szCs w:val="28"/>
        </w:rPr>
      </w:pPr>
      <w:r w:rsidRPr="00C55F2D">
        <w:rPr>
          <w:rFonts w:cs="Tahoma"/>
          <w:b/>
          <w:sz w:val="28"/>
          <w:szCs w:val="28"/>
        </w:rPr>
        <w:t>SVEUČILIŠTE U SPLITU</w:t>
      </w:r>
      <w:r w:rsidRPr="00C55F2D">
        <w:rPr>
          <w:rFonts w:cs="Tahoma"/>
          <w:b/>
          <w:sz w:val="28"/>
          <w:szCs w:val="28"/>
        </w:rPr>
        <w:br/>
        <w:t>EKONOMSKI FAKULTET</w:t>
      </w: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1D1092" w:rsidRPr="001D1092" w:rsidRDefault="001D1092" w:rsidP="001D1092">
      <w:pPr>
        <w:jc w:val="center"/>
        <w:rPr>
          <w:rFonts w:asciiTheme="minorHAnsi" w:hAnsiTheme="minorHAnsi" w:cs="Calibri"/>
          <w:b/>
          <w:color w:val="0070C0"/>
          <w:sz w:val="36"/>
          <w:szCs w:val="36"/>
        </w:rPr>
      </w:pPr>
      <w:r w:rsidRPr="001D1092">
        <w:rPr>
          <w:rFonts w:asciiTheme="minorHAnsi" w:hAnsiTheme="minorHAnsi" w:cs="Calibri"/>
          <w:b/>
          <w:color w:val="0070C0"/>
          <w:sz w:val="36"/>
          <w:szCs w:val="36"/>
        </w:rPr>
        <w:t>IZVJEŠĆE O PROGRAMU CJELOŽIVOTNOG UČENJA</w:t>
      </w:r>
    </w:p>
    <w:p w:rsidR="006F5E8C" w:rsidRDefault="006F5E8C" w:rsidP="00927BED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CIKLUS PREDAVANJA ZA OBITELJSKE IZNAJMLJIVAČE: </w:t>
      </w:r>
    </w:p>
    <w:p w:rsidR="001D1092" w:rsidRPr="00850D3B" w:rsidRDefault="00850D3B" w:rsidP="00927BED">
      <w:pPr>
        <w:jc w:val="center"/>
        <w:rPr>
          <w:b/>
          <w:iCs/>
          <w:sz w:val="28"/>
          <w:szCs w:val="28"/>
        </w:rPr>
      </w:pPr>
      <w:r w:rsidRPr="00850D3B">
        <w:rPr>
          <w:b/>
          <w:iCs/>
          <w:sz w:val="28"/>
          <w:szCs w:val="28"/>
        </w:rPr>
        <w:t>„</w:t>
      </w:r>
      <w:r w:rsidRPr="00850D3B">
        <w:rPr>
          <w:b/>
          <w:sz w:val="28"/>
          <w:szCs w:val="28"/>
        </w:rPr>
        <w:t xml:space="preserve">NEKONVENCIONALNI MARKETING U INTERNET PROMOCIJI PRIVATNOG SMJEŠTAJA </w:t>
      </w:r>
      <w:r w:rsidRPr="00850D3B">
        <w:rPr>
          <w:b/>
          <w:iCs/>
          <w:sz w:val="28"/>
          <w:szCs w:val="28"/>
        </w:rPr>
        <w:t>“</w:t>
      </w:r>
    </w:p>
    <w:p w:rsidR="006F5E8C" w:rsidRPr="001D1092" w:rsidRDefault="006F5E8C" w:rsidP="00927BED">
      <w:pPr>
        <w:jc w:val="center"/>
        <w:rPr>
          <w:rFonts w:asciiTheme="minorHAnsi" w:hAnsiTheme="minorHAnsi" w:cs="Tahoma"/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(KLIJENT: TZ </w:t>
      </w:r>
      <w:r w:rsidR="00850D3B">
        <w:rPr>
          <w:b/>
          <w:iCs/>
          <w:sz w:val="28"/>
          <w:szCs w:val="28"/>
        </w:rPr>
        <w:t>PODSTRANA</w:t>
      </w:r>
      <w:r>
        <w:rPr>
          <w:b/>
          <w:iCs/>
          <w:sz w:val="28"/>
          <w:szCs w:val="28"/>
        </w:rPr>
        <w:t>)</w:t>
      </w:r>
    </w:p>
    <w:p w:rsidR="006F5E8C" w:rsidRDefault="006F5E8C" w:rsidP="001D1092">
      <w:pPr>
        <w:jc w:val="center"/>
        <w:rPr>
          <w:rFonts w:cs="Tahoma"/>
          <w:b/>
          <w:sz w:val="28"/>
          <w:szCs w:val="28"/>
        </w:rPr>
      </w:pPr>
    </w:p>
    <w:p w:rsidR="006F5E8C" w:rsidRDefault="006F5E8C" w:rsidP="001D1092">
      <w:pPr>
        <w:jc w:val="center"/>
        <w:rPr>
          <w:rFonts w:cs="Tahoma"/>
          <w:b/>
          <w:sz w:val="28"/>
          <w:szCs w:val="28"/>
        </w:rPr>
      </w:pPr>
    </w:p>
    <w:p w:rsidR="001D1092" w:rsidRPr="00C55F2D" w:rsidRDefault="001D1092" w:rsidP="001D1092">
      <w:pPr>
        <w:jc w:val="center"/>
        <w:rPr>
          <w:rFonts w:cs="Tahoma"/>
          <w:b/>
          <w:sz w:val="28"/>
          <w:szCs w:val="28"/>
        </w:rPr>
      </w:pPr>
      <w:r w:rsidRPr="00C55F2D">
        <w:rPr>
          <w:rFonts w:cs="Tahoma"/>
          <w:b/>
          <w:sz w:val="28"/>
          <w:szCs w:val="28"/>
        </w:rPr>
        <w:t>za akademsku godinu</w:t>
      </w:r>
    </w:p>
    <w:p w:rsidR="001D1092" w:rsidRPr="00C55F2D" w:rsidRDefault="00850D3B" w:rsidP="001D109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2018./2019</w:t>
      </w:r>
      <w:r w:rsidR="001D1092" w:rsidRPr="00C55F2D">
        <w:rPr>
          <w:rFonts w:cs="Tahoma"/>
          <w:b/>
          <w:sz w:val="28"/>
          <w:szCs w:val="28"/>
        </w:rPr>
        <w:t>.</w:t>
      </w: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C81802" w:rsidRDefault="00C81802" w:rsidP="00C81802">
      <w:pPr>
        <w:jc w:val="center"/>
        <w:rPr>
          <w:rFonts w:cs="Calibri"/>
          <w:sz w:val="28"/>
          <w:szCs w:val="28"/>
        </w:rPr>
      </w:pPr>
      <w:r w:rsidRPr="00C55F2D">
        <w:rPr>
          <w:rFonts w:cs="Calibri"/>
          <w:sz w:val="28"/>
          <w:szCs w:val="28"/>
        </w:rPr>
        <w:t xml:space="preserve">Split, </w:t>
      </w:r>
      <w:r w:rsidR="00850D3B">
        <w:rPr>
          <w:rFonts w:cs="Calibri"/>
          <w:sz w:val="28"/>
          <w:szCs w:val="28"/>
        </w:rPr>
        <w:t>listopad 2019</w:t>
      </w:r>
      <w:r w:rsidRPr="00C55F2D">
        <w:rPr>
          <w:rFonts w:cs="Calibri"/>
          <w:sz w:val="28"/>
          <w:szCs w:val="28"/>
        </w:rPr>
        <w:t xml:space="preserve">. </w:t>
      </w:r>
    </w:p>
    <w:p w:rsidR="008466D6" w:rsidRDefault="008466D6" w:rsidP="008466D6">
      <w:pPr>
        <w:spacing w:after="0" w:line="240" w:lineRule="auto"/>
        <w:rPr>
          <w:rFonts w:cs="Calibri"/>
        </w:rPr>
      </w:pPr>
      <w:r>
        <w:rPr>
          <w:rFonts w:cs="Calibri"/>
        </w:rPr>
        <w:t>KLASA: 602-07/19-03/</w:t>
      </w:r>
      <w:proofErr w:type="spellStart"/>
      <w:r>
        <w:rPr>
          <w:rFonts w:cs="Calibri"/>
        </w:rPr>
        <w:t>03</w:t>
      </w:r>
      <w:proofErr w:type="spellEnd"/>
    </w:p>
    <w:p w:rsidR="008466D6" w:rsidRDefault="008466D6" w:rsidP="008466D6">
      <w:pPr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UR.BROJ</w:t>
      </w:r>
      <w:proofErr w:type="spellEnd"/>
      <w:r>
        <w:rPr>
          <w:rFonts w:cs="Calibri"/>
        </w:rPr>
        <w:t>: 2181-196-05-04-19-07</w:t>
      </w:r>
    </w:p>
    <w:p w:rsidR="008466D6" w:rsidRPr="00C55F2D" w:rsidRDefault="008466D6" w:rsidP="008466D6">
      <w:pPr>
        <w:rPr>
          <w:rFonts w:cs="Calibri"/>
          <w:sz w:val="28"/>
          <w:szCs w:val="28"/>
        </w:rPr>
      </w:pPr>
    </w:p>
    <w:p w:rsidR="00F7543B" w:rsidRPr="0076120B" w:rsidRDefault="00F7543B" w:rsidP="002C1EE5">
      <w:pPr>
        <w:pStyle w:val="NoSpacing"/>
        <w:rPr>
          <w:rFonts w:asciiTheme="minorHAnsi" w:hAnsiTheme="minorHAnsi" w:cs="Tahoma"/>
          <w:sz w:val="28"/>
        </w:rPr>
      </w:pPr>
      <w:r w:rsidRPr="0076120B">
        <w:rPr>
          <w:rFonts w:asciiTheme="minorHAnsi" w:hAnsiTheme="minorHAnsi" w:cs="Tahoma"/>
          <w:sz w:val="28"/>
        </w:rPr>
        <w:lastRenderedPageBreak/>
        <w:t>1. OPĆE INFORMACIJE O PROGRAMU CJELOŽIVOTNOG UČENJA - UVOD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6297"/>
      </w:tblGrid>
      <w:tr w:rsidR="00F7543B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7543B" w:rsidRPr="0027787F" w:rsidRDefault="00F7543B" w:rsidP="00E7651A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Naziv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F7543B" w:rsidRPr="0027787F" w:rsidRDefault="0052445A" w:rsidP="00FC1D21">
            <w:pPr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 w:rsidRPr="0052445A">
              <w:rPr>
                <w:sz w:val="24"/>
              </w:rPr>
              <w:t>Edukacija za obiteljske iznajmljivače;</w:t>
            </w:r>
            <w:r w:rsidRPr="00FD553E">
              <w:rPr>
                <w:b/>
                <w:sz w:val="24"/>
              </w:rPr>
              <w:t xml:space="preserve"> </w:t>
            </w:r>
            <w:r w:rsidRPr="00FD553E">
              <w:rPr>
                <w:sz w:val="24"/>
              </w:rPr>
              <w:t xml:space="preserve">Nekonvencionalni marketing u Internet promociji privatnog smještaja </w:t>
            </w:r>
            <w:r w:rsidRPr="00FD553E">
              <w:rPr>
                <w:b/>
                <w:sz w:val="24"/>
              </w:rPr>
              <w:t xml:space="preserve"> </w:t>
            </w:r>
          </w:p>
        </w:tc>
      </w:tr>
      <w:tr w:rsidR="00F7543B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7543B" w:rsidRPr="0027787F" w:rsidRDefault="00F7543B" w:rsidP="00E7651A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Nositelj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F7543B" w:rsidRPr="0027787F" w:rsidRDefault="00DC2D54" w:rsidP="00D127CD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sz w:val="24"/>
                <w:szCs w:val="24"/>
              </w:rPr>
              <w:t>Ekonomski fakultet u Splitu</w:t>
            </w:r>
          </w:p>
        </w:tc>
      </w:tr>
      <w:tr w:rsidR="00F7543B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7543B" w:rsidRPr="0027787F" w:rsidRDefault="00F7543B" w:rsidP="00E7651A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Izvođač/i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583AF7" w:rsidRPr="0052445A" w:rsidRDefault="0052445A" w:rsidP="0052445A">
            <w:pPr>
              <w:spacing w:before="120" w:after="240" w:line="240" w:lineRule="auto"/>
              <w:rPr>
                <w:rFonts w:asciiTheme="minorHAnsi" w:hAnsiTheme="minorHAnsi" w:cs="Tahoma"/>
                <w:sz w:val="24"/>
                <w:szCs w:val="24"/>
              </w:rPr>
            </w:pPr>
            <w:r w:rsidRPr="0052445A">
              <w:rPr>
                <w:rFonts w:asciiTheme="minorHAnsi" w:hAnsiTheme="minorHAnsi" w:cs="Tahoma"/>
                <w:sz w:val="24"/>
                <w:szCs w:val="24"/>
              </w:rPr>
              <w:t>Prof. dr. sc. Neven Šerić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Svrha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</w:tcPr>
          <w:p w:rsidR="006D2BF9" w:rsidRPr="0027787F" w:rsidRDefault="00146FF2" w:rsidP="007462FA">
            <w:pPr>
              <w:spacing w:before="60" w:after="60"/>
              <w:rPr>
                <w:rFonts w:asciiTheme="minorHAnsi" w:hAnsiTheme="minorHAnsi" w:cs="Tahoma"/>
                <w:sz w:val="24"/>
                <w:szCs w:val="24"/>
              </w:rPr>
            </w:pPr>
            <w:r w:rsidRPr="004F00E3">
              <w:rPr>
                <w:rFonts w:asciiTheme="minorHAnsi" w:hAnsiTheme="minorHAnsi" w:cs="Tahoma"/>
                <w:sz w:val="24"/>
              </w:rPr>
              <w:t xml:space="preserve">Edukacija za obiteljske iznajmljivače sa područja općine </w:t>
            </w:r>
            <w:proofErr w:type="spellStart"/>
            <w:r w:rsidRPr="004F00E3">
              <w:rPr>
                <w:rFonts w:asciiTheme="minorHAnsi" w:hAnsiTheme="minorHAnsi" w:cs="Tahoma"/>
                <w:sz w:val="24"/>
              </w:rPr>
              <w:t>Podstrana</w:t>
            </w:r>
            <w:proofErr w:type="spellEnd"/>
            <w:r w:rsidRPr="004F00E3">
              <w:rPr>
                <w:rFonts w:asciiTheme="minorHAnsi" w:hAnsiTheme="minorHAnsi" w:cs="Tahoma"/>
                <w:sz w:val="24"/>
              </w:rPr>
              <w:t xml:space="preserve"> organizirana u dva modula predavanja na temu korištenja </w:t>
            </w:r>
            <w:r w:rsidRPr="004F00E3">
              <w:rPr>
                <w:rFonts w:asciiTheme="minorHAnsi" w:hAnsiTheme="minorHAnsi"/>
                <w:sz w:val="24"/>
              </w:rPr>
              <w:t xml:space="preserve">nekonvencionalnih marketinških alata u Internet promociji </w:t>
            </w:r>
            <w:r w:rsidRPr="004F00E3">
              <w:rPr>
                <w:rFonts w:asciiTheme="minorHAnsi" w:hAnsiTheme="minorHAnsi" w:cs="Tahoma"/>
                <w:sz w:val="24"/>
              </w:rPr>
              <w:t xml:space="preserve">u cilju poboljšanja  svakodnevnog poslovanja  obiteljskih iznajmljivača.  Svrha edukacije uključuje prenošenje znanja, iskustva, savjeta i praktičnih primjera o upravljanju obiteljskim smještajem u okviru marketinških načela, prvenstveno Internet promocije, s naglaskom na </w:t>
            </w:r>
            <w:r w:rsidRPr="004F00E3">
              <w:rPr>
                <w:rFonts w:asciiTheme="minorHAnsi" w:hAnsiTheme="minorHAnsi"/>
                <w:sz w:val="24"/>
              </w:rPr>
              <w:t xml:space="preserve">korištenju legende o kralju Arturu u </w:t>
            </w:r>
            <w:proofErr w:type="spellStart"/>
            <w:r w:rsidRPr="004F00E3">
              <w:rPr>
                <w:rFonts w:asciiTheme="minorHAnsi" w:hAnsiTheme="minorHAnsi"/>
                <w:sz w:val="24"/>
              </w:rPr>
              <w:t>Podstrani</w:t>
            </w:r>
            <w:proofErr w:type="spellEnd"/>
            <w:r w:rsidRPr="004F00E3">
              <w:rPr>
                <w:rFonts w:asciiTheme="minorHAnsi" w:hAnsiTheme="minorHAnsi"/>
                <w:sz w:val="24"/>
              </w:rPr>
              <w:t xml:space="preserve"> za jačanje privlačnosti privatnog smještaja</w:t>
            </w:r>
            <w:r w:rsidRPr="004F00E3">
              <w:rPr>
                <w:rFonts w:asciiTheme="minorHAnsi" w:hAnsiTheme="minorHAnsi" w:cs="Tahoma"/>
                <w:sz w:val="24"/>
              </w:rPr>
              <w:t xml:space="preserve">.  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Ukupan broj ECTS bodova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8B56B4" w:rsidP="006D2BF9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>N/A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Trajanje programa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146FF2" w:rsidP="006D2BF9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>2 modula po 2 sata (ukupno 4 sata</w:t>
            </w:r>
            <w:r w:rsidR="00677923">
              <w:rPr>
                <w:rFonts w:asciiTheme="minorHAnsi" w:hAnsiTheme="minorHAnsi" w:cs="Tahoma"/>
                <w:sz w:val="24"/>
                <w:szCs w:val="24"/>
              </w:rPr>
              <w:t xml:space="preserve">) 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Broj upisanih polaznika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A54CD8" w:rsidP="001E3F6B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>N/A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Broj polaznika koji su završili  program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A54CD8" w:rsidP="006D2BF9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>N/A</w:t>
            </w:r>
          </w:p>
        </w:tc>
      </w:tr>
    </w:tbl>
    <w:p w:rsidR="004D6471" w:rsidRPr="001D1092" w:rsidRDefault="004D6471">
      <w:pPr>
        <w:spacing w:after="0" w:line="240" w:lineRule="auto"/>
        <w:rPr>
          <w:rFonts w:asciiTheme="minorHAnsi" w:eastAsia="Times New Roman" w:hAnsiTheme="minorHAnsi" w:cs="Tahoma"/>
          <w:b/>
          <w:bCs/>
          <w:color w:val="365F91"/>
        </w:rPr>
      </w:pPr>
      <w:r w:rsidRPr="001D1092">
        <w:rPr>
          <w:rFonts w:asciiTheme="minorHAnsi" w:hAnsiTheme="minorHAnsi" w:cs="Tahoma"/>
        </w:rPr>
        <w:br w:type="page"/>
      </w:r>
    </w:p>
    <w:p w:rsidR="00F7543B" w:rsidRPr="0076120B" w:rsidRDefault="00F7543B" w:rsidP="00B3640B">
      <w:pPr>
        <w:pStyle w:val="NoSpacing"/>
        <w:spacing w:after="480"/>
        <w:rPr>
          <w:rFonts w:asciiTheme="minorHAnsi" w:hAnsiTheme="minorHAnsi" w:cs="Tahoma"/>
          <w:sz w:val="28"/>
        </w:rPr>
      </w:pPr>
      <w:r w:rsidRPr="0076120B">
        <w:rPr>
          <w:rFonts w:asciiTheme="minorHAnsi" w:hAnsiTheme="minorHAnsi" w:cs="Tahoma"/>
          <w:sz w:val="28"/>
        </w:rPr>
        <w:lastRenderedPageBreak/>
        <w:t>2. OPIS PROVEDBE PROGRAMA CJELO</w:t>
      </w:r>
      <w:r w:rsidR="00B31835" w:rsidRPr="0076120B">
        <w:rPr>
          <w:rFonts w:asciiTheme="minorHAnsi" w:hAnsiTheme="minorHAnsi" w:cs="Tahoma"/>
          <w:sz w:val="28"/>
        </w:rPr>
        <w:t>ŽIVOTNOG UČENJA</w:t>
      </w:r>
    </w:p>
    <w:p w:rsidR="00F7543B" w:rsidRPr="00B2380C" w:rsidRDefault="00F7543B" w:rsidP="00B3640B">
      <w:pPr>
        <w:pStyle w:val="Subtitle"/>
        <w:numPr>
          <w:ilvl w:val="0"/>
          <w:numId w:val="0"/>
        </w:numPr>
        <w:ind w:left="624" w:hanging="624"/>
        <w:rPr>
          <w:rFonts w:asciiTheme="minorHAnsi" w:hAnsiTheme="minorHAnsi" w:cs="Tahoma"/>
          <w:sz w:val="28"/>
          <w:szCs w:val="28"/>
        </w:rPr>
      </w:pPr>
      <w:r w:rsidRPr="00B2380C">
        <w:rPr>
          <w:rFonts w:asciiTheme="minorHAnsi" w:hAnsiTheme="minorHAnsi" w:cs="Tahoma"/>
          <w:sz w:val="28"/>
          <w:szCs w:val="28"/>
        </w:rPr>
        <w:t>2.1. Provedba programa</w:t>
      </w:r>
    </w:p>
    <w:p w:rsidR="00F7543B" w:rsidRPr="00F863BF" w:rsidRDefault="00F863BF" w:rsidP="00A23151">
      <w:pPr>
        <w:spacing w:before="40" w:after="40" w:line="240" w:lineRule="auto"/>
        <w:jc w:val="both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>Program je proveden u skladu s</w:t>
      </w:r>
      <w:r w:rsidR="00BF6FA0" w:rsidRPr="00F863BF">
        <w:rPr>
          <w:rFonts w:asciiTheme="minorHAnsi" w:hAnsiTheme="minorHAnsi" w:cs="Tahoma"/>
          <w:sz w:val="24"/>
          <w:szCs w:val="24"/>
        </w:rPr>
        <w:t xml:space="preserve"> </w:t>
      </w:r>
      <w:r w:rsidR="00143818">
        <w:rPr>
          <w:rFonts w:asciiTheme="minorHAnsi" w:hAnsiTheme="minorHAnsi" w:cs="Tahoma"/>
          <w:sz w:val="24"/>
          <w:szCs w:val="24"/>
        </w:rPr>
        <w:t xml:space="preserve">prihvaćenom </w:t>
      </w:r>
      <w:r>
        <w:rPr>
          <w:rFonts w:asciiTheme="minorHAnsi" w:hAnsiTheme="minorHAnsi" w:cs="Tahoma"/>
          <w:sz w:val="24"/>
          <w:szCs w:val="24"/>
        </w:rPr>
        <w:t>Ponudom</w:t>
      </w:r>
      <w:r w:rsidR="00E74E66" w:rsidRPr="00F863BF">
        <w:rPr>
          <w:rFonts w:asciiTheme="minorHAnsi" w:hAnsiTheme="minorHAnsi" w:cs="Tahoma"/>
          <w:sz w:val="24"/>
          <w:szCs w:val="24"/>
        </w:rPr>
        <w:t xml:space="preserve"> i Ug</w:t>
      </w:r>
      <w:r>
        <w:rPr>
          <w:rFonts w:asciiTheme="minorHAnsi" w:hAnsiTheme="minorHAnsi" w:cs="Tahoma"/>
          <w:sz w:val="24"/>
          <w:szCs w:val="24"/>
        </w:rPr>
        <w:t>ovorom</w:t>
      </w:r>
      <w:r w:rsidR="006D2BF9" w:rsidRPr="00F863BF">
        <w:rPr>
          <w:rFonts w:asciiTheme="minorHAnsi" w:hAnsiTheme="minorHAnsi" w:cs="Tahoma"/>
          <w:sz w:val="24"/>
          <w:szCs w:val="24"/>
        </w:rPr>
        <w:t xml:space="preserve"> o suradnji sa Turističkom zajednicom</w:t>
      </w:r>
      <w:r w:rsidR="00E74E66" w:rsidRPr="00F863BF">
        <w:rPr>
          <w:rFonts w:asciiTheme="minorHAnsi" w:hAnsiTheme="minorHAnsi" w:cs="Tahoma"/>
          <w:sz w:val="24"/>
          <w:szCs w:val="24"/>
        </w:rPr>
        <w:t xml:space="preserve"> </w:t>
      </w:r>
      <w:r w:rsidR="00DB14FC">
        <w:rPr>
          <w:rFonts w:asciiTheme="minorHAnsi" w:hAnsiTheme="minorHAnsi" w:cs="Tahoma"/>
          <w:sz w:val="24"/>
          <w:szCs w:val="24"/>
        </w:rPr>
        <w:t xml:space="preserve">općine </w:t>
      </w:r>
      <w:proofErr w:type="spellStart"/>
      <w:r w:rsidR="00DB14FC">
        <w:rPr>
          <w:rFonts w:asciiTheme="minorHAnsi" w:hAnsiTheme="minorHAnsi" w:cs="Tahoma"/>
          <w:sz w:val="24"/>
          <w:szCs w:val="24"/>
        </w:rPr>
        <w:t>Podstrana</w:t>
      </w:r>
      <w:proofErr w:type="spellEnd"/>
      <w:r>
        <w:rPr>
          <w:rFonts w:asciiTheme="minorHAnsi" w:hAnsiTheme="minorHAnsi" w:cs="Tahoma"/>
          <w:sz w:val="24"/>
          <w:szCs w:val="24"/>
        </w:rPr>
        <w:t xml:space="preserve">. </w:t>
      </w:r>
    </w:p>
    <w:p w:rsidR="00F7543B" w:rsidRPr="00B2380C" w:rsidRDefault="00F7543B" w:rsidP="00C56CE8">
      <w:pPr>
        <w:pStyle w:val="Subtitle"/>
        <w:numPr>
          <w:ilvl w:val="0"/>
          <w:numId w:val="0"/>
        </w:numPr>
        <w:rPr>
          <w:rFonts w:asciiTheme="minorHAnsi" w:hAnsiTheme="minorHAnsi" w:cs="Tahoma"/>
          <w:sz w:val="28"/>
          <w:szCs w:val="28"/>
        </w:rPr>
      </w:pPr>
      <w:r w:rsidRPr="00B2380C">
        <w:rPr>
          <w:rFonts w:asciiTheme="minorHAnsi" w:hAnsiTheme="minorHAnsi" w:cs="Tahoma"/>
          <w:sz w:val="28"/>
          <w:szCs w:val="28"/>
        </w:rPr>
        <w:t xml:space="preserve">2.2. Stručna ocjena uspješnosti provedbe programa </w:t>
      </w:r>
    </w:p>
    <w:p w:rsidR="00F7543B" w:rsidRPr="00F863BF" w:rsidRDefault="00B26104" w:rsidP="00A23151">
      <w:pPr>
        <w:spacing w:after="0" w:line="240" w:lineRule="auto"/>
        <w:jc w:val="both"/>
        <w:rPr>
          <w:rFonts w:asciiTheme="minorHAnsi" w:hAnsiTheme="minorHAnsi" w:cs="Tahoma"/>
          <w:sz w:val="24"/>
          <w:szCs w:val="24"/>
        </w:rPr>
      </w:pPr>
      <w:r w:rsidRPr="00F863BF">
        <w:rPr>
          <w:rFonts w:asciiTheme="minorHAnsi" w:hAnsiTheme="minorHAnsi" w:cs="Tahoma"/>
          <w:sz w:val="24"/>
          <w:szCs w:val="24"/>
        </w:rPr>
        <w:t xml:space="preserve">Sukladno analiziranim anketama ispunjenim od strane polaznika </w:t>
      </w:r>
      <w:r w:rsidR="00B7723C" w:rsidRPr="00F863BF">
        <w:rPr>
          <w:rFonts w:asciiTheme="minorHAnsi" w:hAnsiTheme="minorHAnsi" w:cs="Tahoma"/>
          <w:sz w:val="24"/>
          <w:szCs w:val="24"/>
        </w:rPr>
        <w:t xml:space="preserve">program </w:t>
      </w:r>
      <w:r w:rsidR="0023366E">
        <w:rPr>
          <w:rFonts w:asciiTheme="minorHAnsi" w:hAnsiTheme="minorHAnsi" w:cs="Tahoma"/>
          <w:sz w:val="24"/>
          <w:szCs w:val="24"/>
        </w:rPr>
        <w:t xml:space="preserve">je </w:t>
      </w:r>
      <w:r w:rsidR="00B7723C" w:rsidRPr="00F863BF">
        <w:rPr>
          <w:rFonts w:asciiTheme="minorHAnsi" w:hAnsiTheme="minorHAnsi" w:cs="Tahoma"/>
          <w:sz w:val="24"/>
          <w:szCs w:val="24"/>
        </w:rPr>
        <w:t>uspješno proveden</w:t>
      </w:r>
      <w:r w:rsidR="00193E13" w:rsidRPr="00F863BF">
        <w:rPr>
          <w:rFonts w:asciiTheme="minorHAnsi" w:hAnsiTheme="minorHAnsi" w:cs="Tahoma"/>
          <w:sz w:val="24"/>
          <w:szCs w:val="24"/>
        </w:rPr>
        <w:t xml:space="preserve">. </w:t>
      </w:r>
    </w:p>
    <w:p w:rsidR="00F7543B" w:rsidRPr="00B2380C" w:rsidRDefault="00F7543B" w:rsidP="0030620E">
      <w:pPr>
        <w:pStyle w:val="Subtitle"/>
        <w:numPr>
          <w:ilvl w:val="0"/>
          <w:numId w:val="0"/>
        </w:numPr>
        <w:ind w:left="624" w:hanging="624"/>
        <w:rPr>
          <w:rFonts w:asciiTheme="minorHAnsi" w:hAnsiTheme="minorHAnsi" w:cs="Tahoma"/>
          <w:sz w:val="28"/>
          <w:szCs w:val="28"/>
        </w:rPr>
      </w:pPr>
      <w:r w:rsidRPr="00B2380C">
        <w:rPr>
          <w:rFonts w:asciiTheme="minorHAnsi" w:hAnsiTheme="minorHAnsi" w:cs="Tahoma"/>
          <w:sz w:val="28"/>
          <w:szCs w:val="28"/>
        </w:rPr>
        <w:t xml:space="preserve">2.3. </w:t>
      </w:r>
      <w:r w:rsidR="009D08D8" w:rsidRPr="00B2380C">
        <w:rPr>
          <w:rFonts w:asciiTheme="minorHAnsi" w:hAnsiTheme="minorHAnsi" w:cs="Tahoma"/>
          <w:sz w:val="28"/>
          <w:szCs w:val="28"/>
        </w:rPr>
        <w:t>Broj i profil polaznika</w:t>
      </w:r>
    </w:p>
    <w:p w:rsidR="00D07CA9" w:rsidRDefault="00D07CA9" w:rsidP="00D07CA9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  <w:bookmarkStart w:id="0" w:name="_GoBack"/>
      <w:bookmarkEnd w:id="0"/>
      <w:r w:rsidRPr="0005230D">
        <w:rPr>
          <w:rFonts w:asciiTheme="minorHAnsi" w:hAnsiTheme="minorHAnsi" w:cs="Tahoma"/>
          <w:b/>
          <w:sz w:val="24"/>
          <w:szCs w:val="24"/>
        </w:rPr>
        <w:t>N/A</w:t>
      </w:r>
    </w:p>
    <w:p w:rsidR="00A457C0" w:rsidRDefault="00A457C0" w:rsidP="003A3304">
      <w:pPr>
        <w:spacing w:after="0" w:line="240" w:lineRule="auto"/>
        <w:jc w:val="both"/>
        <w:rPr>
          <w:rFonts w:asciiTheme="minorHAnsi" w:hAnsiTheme="minorHAnsi" w:cs="Tahoma"/>
          <w:b/>
          <w:highlight w:val="lightGray"/>
        </w:rPr>
      </w:pPr>
    </w:p>
    <w:p w:rsidR="00BB7C8F" w:rsidRPr="00B2380C" w:rsidRDefault="00BB7C8F" w:rsidP="00BB7C8F">
      <w:pPr>
        <w:pStyle w:val="Subtitle"/>
        <w:numPr>
          <w:ilvl w:val="0"/>
          <w:numId w:val="0"/>
        </w:numPr>
        <w:ind w:left="624" w:hanging="624"/>
        <w:rPr>
          <w:rFonts w:asciiTheme="minorHAnsi" w:hAnsiTheme="minorHAnsi" w:cs="Tahoma"/>
          <w:sz w:val="28"/>
          <w:szCs w:val="28"/>
        </w:rPr>
      </w:pPr>
      <w:r>
        <w:rPr>
          <w:rFonts w:asciiTheme="minorHAnsi" w:hAnsiTheme="minorHAnsi" w:cs="Tahoma"/>
          <w:sz w:val="28"/>
          <w:szCs w:val="28"/>
        </w:rPr>
        <w:t>2.4</w:t>
      </w:r>
      <w:r w:rsidRPr="00B2380C">
        <w:rPr>
          <w:rFonts w:asciiTheme="minorHAnsi" w:hAnsiTheme="minorHAnsi" w:cs="Tahoma"/>
          <w:sz w:val="28"/>
          <w:szCs w:val="28"/>
        </w:rPr>
        <w:t xml:space="preserve">. </w:t>
      </w:r>
      <w:r>
        <w:rPr>
          <w:rFonts w:asciiTheme="minorHAnsi" w:hAnsiTheme="minorHAnsi" w:cs="Tahoma"/>
          <w:sz w:val="28"/>
          <w:szCs w:val="28"/>
        </w:rPr>
        <w:t xml:space="preserve">Rezultati provjere i način provjere predviđenih ishoda učenja </w:t>
      </w:r>
    </w:p>
    <w:p w:rsidR="00A17A6F" w:rsidRDefault="00F66753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  <w:r w:rsidRPr="0005230D">
        <w:rPr>
          <w:rFonts w:asciiTheme="minorHAnsi" w:hAnsiTheme="minorHAnsi" w:cs="Tahoma"/>
          <w:b/>
          <w:sz w:val="24"/>
          <w:szCs w:val="24"/>
        </w:rPr>
        <w:t>N/A</w:t>
      </w: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Pr="00F66753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1209A4" w:rsidRDefault="001209A4">
      <w:pPr>
        <w:spacing w:after="0" w:line="240" w:lineRule="auto"/>
        <w:rPr>
          <w:rFonts w:asciiTheme="minorHAnsi" w:eastAsia="Times New Roman" w:hAnsiTheme="minorHAnsi" w:cs="Tahoma"/>
          <w:b/>
          <w:bCs/>
          <w:color w:val="365F91"/>
          <w:sz w:val="28"/>
          <w:szCs w:val="28"/>
        </w:rPr>
      </w:pPr>
      <w:r>
        <w:rPr>
          <w:rFonts w:asciiTheme="minorHAnsi" w:hAnsiTheme="minorHAnsi" w:cs="Tahoma"/>
          <w:sz w:val="28"/>
        </w:rPr>
        <w:br w:type="page"/>
      </w:r>
    </w:p>
    <w:p w:rsidR="00F7543B" w:rsidRPr="00AA0079" w:rsidRDefault="00F7543B" w:rsidP="00320954">
      <w:pPr>
        <w:pStyle w:val="NoSpacing"/>
        <w:spacing w:after="480"/>
        <w:rPr>
          <w:rFonts w:asciiTheme="minorHAnsi" w:hAnsiTheme="minorHAnsi" w:cs="Tahoma"/>
          <w:sz w:val="28"/>
        </w:rPr>
      </w:pPr>
      <w:r w:rsidRPr="00AA0079">
        <w:rPr>
          <w:rFonts w:asciiTheme="minorHAnsi" w:hAnsiTheme="minorHAnsi" w:cs="Tahoma"/>
          <w:sz w:val="28"/>
        </w:rPr>
        <w:lastRenderedPageBreak/>
        <w:t>3. FINANCIJSKA ANALIZA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3"/>
        <w:gridCol w:w="708"/>
        <w:gridCol w:w="1527"/>
      </w:tblGrid>
      <w:tr w:rsidR="00F7543B" w:rsidRPr="00564285" w:rsidTr="008E7D4D">
        <w:trPr>
          <w:trHeight w:val="288"/>
        </w:trPr>
        <w:tc>
          <w:tcPr>
            <w:tcW w:w="5000" w:type="pct"/>
            <w:gridSpan w:val="3"/>
            <w:shd w:val="clear" w:color="000000" w:fill="00B0F0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PLANIRANI PRIHODI I RASHODI PRO</w:t>
            </w:r>
            <w:r w:rsidR="00443D6F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GRAMA CJELOŽIVOTNOG OBRAZOVANJA</w:t>
            </w:r>
          </w:p>
        </w:tc>
      </w:tr>
      <w:tr w:rsidR="00F7543B" w:rsidRPr="00564285" w:rsidTr="008E7D4D">
        <w:trPr>
          <w:trHeight w:val="288"/>
        </w:trPr>
        <w:tc>
          <w:tcPr>
            <w:tcW w:w="5000" w:type="pct"/>
            <w:gridSpan w:val="3"/>
            <w:shd w:val="clear" w:color="000000" w:fill="CCFFFF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 xml:space="preserve">PRIHODI  </w:t>
            </w:r>
          </w:p>
        </w:tc>
      </w:tr>
      <w:tr w:rsidR="00F7543B" w:rsidRPr="00564285" w:rsidTr="004F5E5B">
        <w:trPr>
          <w:trHeight w:val="288"/>
        </w:trPr>
        <w:tc>
          <w:tcPr>
            <w:tcW w:w="3797" w:type="pct"/>
            <w:noWrap/>
            <w:vAlign w:val="bottom"/>
          </w:tcPr>
          <w:p w:rsidR="00F7543B" w:rsidRPr="00564285" w:rsidRDefault="004F5E5B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Ukupno prihodi</w:t>
            </w:r>
          </w:p>
        </w:tc>
        <w:tc>
          <w:tcPr>
            <w:tcW w:w="1203" w:type="pct"/>
            <w:gridSpan w:val="2"/>
            <w:noWrap/>
            <w:vAlign w:val="bottom"/>
          </w:tcPr>
          <w:p w:rsidR="00F7543B" w:rsidRPr="00564285" w:rsidRDefault="000255F5" w:rsidP="000A54A1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lang w:eastAsia="hr-HR"/>
              </w:rPr>
            </w:pPr>
            <w:r>
              <w:rPr>
                <w:rFonts w:asciiTheme="minorHAnsi" w:hAnsiTheme="minorHAnsi" w:cs="Tahoma"/>
                <w:b/>
                <w:color w:val="000000"/>
                <w:lang w:eastAsia="hr-HR"/>
              </w:rPr>
              <w:t>4.5</w:t>
            </w:r>
            <w:r w:rsidR="005C66F8">
              <w:rPr>
                <w:rFonts w:asciiTheme="minorHAnsi" w:hAnsiTheme="minorHAnsi" w:cs="Tahoma"/>
                <w:b/>
                <w:color w:val="000000"/>
                <w:lang w:eastAsia="hr-HR"/>
              </w:rPr>
              <w:t>00,00</w:t>
            </w:r>
            <w:r w:rsidR="0019509F" w:rsidRPr="00564285">
              <w:rPr>
                <w:rFonts w:asciiTheme="minorHAnsi" w:hAnsiTheme="minorHAnsi" w:cs="Tahoma"/>
                <w:b/>
                <w:color w:val="000000"/>
                <w:lang w:eastAsia="hr-HR"/>
              </w:rPr>
              <w:t xml:space="preserve"> HRK</w:t>
            </w:r>
            <w:r w:rsidR="00355A8A" w:rsidRPr="00564285">
              <w:rPr>
                <w:rFonts w:asciiTheme="minorHAnsi" w:hAnsiTheme="minorHAnsi" w:cs="Tahoma"/>
                <w:b/>
                <w:color w:val="000000"/>
                <w:lang w:eastAsia="hr-HR"/>
              </w:rPr>
              <w:t xml:space="preserve"> </w:t>
            </w:r>
          </w:p>
        </w:tc>
      </w:tr>
      <w:tr w:rsidR="00F7543B" w:rsidRPr="00564285" w:rsidTr="008E7D4D">
        <w:trPr>
          <w:trHeight w:val="288"/>
        </w:trPr>
        <w:tc>
          <w:tcPr>
            <w:tcW w:w="5000" w:type="pct"/>
            <w:gridSpan w:val="3"/>
            <w:shd w:val="clear" w:color="000000" w:fill="CCFFFF"/>
            <w:noWrap/>
            <w:vAlign w:val="bottom"/>
          </w:tcPr>
          <w:p w:rsidR="004F5E5B" w:rsidRPr="00564285" w:rsidRDefault="004F5E5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</w:p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RASHODI</w:t>
            </w:r>
            <w:r w:rsidR="000C0E4E"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 xml:space="preserve"> (HRK)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0C0E4E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Troškovi nastave </w:t>
            </w:r>
          </w:p>
        </w:tc>
        <w:tc>
          <w:tcPr>
            <w:tcW w:w="822" w:type="pct"/>
            <w:noWrap/>
            <w:vAlign w:val="bottom"/>
          </w:tcPr>
          <w:p w:rsidR="00F7543B" w:rsidRPr="00564285" w:rsidRDefault="000255F5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/>
              </w:rPr>
              <w:t>1.113,60 HRK</w:t>
            </w:r>
          </w:p>
        </w:tc>
      </w:tr>
      <w:tr w:rsidR="00491C91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491C91" w:rsidRPr="00564285" w:rsidRDefault="00491C91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 w:cs="Tahoma"/>
                <w:color w:val="000000"/>
                <w:lang w:eastAsia="hr-HR"/>
              </w:rPr>
              <w:t xml:space="preserve">Troškovi izrade nastavnih materijala </w:t>
            </w:r>
          </w:p>
        </w:tc>
        <w:tc>
          <w:tcPr>
            <w:tcW w:w="822" w:type="pct"/>
            <w:noWrap/>
            <w:vAlign w:val="bottom"/>
          </w:tcPr>
          <w:p w:rsidR="00491C91" w:rsidRPr="00564285" w:rsidRDefault="000255F5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/>
              </w:rPr>
              <w:t>556,80 HRK</w:t>
            </w:r>
          </w:p>
        </w:tc>
      </w:tr>
      <w:tr w:rsidR="000C0E4E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0C0E4E" w:rsidRPr="00564285" w:rsidRDefault="000C0E4E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Isplata Sveučilištu u Splitu </w:t>
            </w:r>
          </w:p>
        </w:tc>
        <w:tc>
          <w:tcPr>
            <w:tcW w:w="822" w:type="pct"/>
            <w:noWrap/>
            <w:vAlign w:val="bottom"/>
          </w:tcPr>
          <w:p w:rsidR="000C0E4E" w:rsidRPr="00564285" w:rsidRDefault="000255F5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/>
              </w:rPr>
              <w:t>135,00 HRK</w:t>
            </w:r>
          </w:p>
        </w:tc>
      </w:tr>
      <w:tr w:rsidR="000C0E4E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0C0E4E" w:rsidRPr="00564285" w:rsidRDefault="00491C91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 w:cs="Tahoma"/>
                <w:color w:val="000000"/>
                <w:lang w:eastAsia="hr-HR"/>
              </w:rPr>
              <w:t>Administrativni troškovi</w:t>
            </w:r>
            <w:r w:rsidR="000C0E4E"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 </w:t>
            </w:r>
          </w:p>
        </w:tc>
        <w:tc>
          <w:tcPr>
            <w:tcW w:w="822" w:type="pct"/>
            <w:noWrap/>
            <w:vAlign w:val="bottom"/>
          </w:tcPr>
          <w:p w:rsidR="000C0E4E" w:rsidRPr="00564285" w:rsidRDefault="000255F5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/>
              </w:rPr>
              <w:t xml:space="preserve">675,00 HRK 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0C0E4E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Rezerve </w:t>
            </w:r>
          </w:p>
        </w:tc>
        <w:tc>
          <w:tcPr>
            <w:tcW w:w="822" w:type="pct"/>
            <w:noWrap/>
            <w:vAlign w:val="bottom"/>
          </w:tcPr>
          <w:p w:rsidR="00F7543B" w:rsidRPr="00564285" w:rsidRDefault="000255F5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 w:cs="Tahoma"/>
                <w:color w:val="000000"/>
                <w:lang w:eastAsia="hr-HR"/>
              </w:rPr>
              <w:t xml:space="preserve">225,00 HRK 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Ukupno rashodi</w:t>
            </w:r>
          </w:p>
        </w:tc>
        <w:tc>
          <w:tcPr>
            <w:tcW w:w="822" w:type="pct"/>
            <w:noWrap/>
            <w:vAlign w:val="bottom"/>
          </w:tcPr>
          <w:p w:rsidR="00F7543B" w:rsidRPr="00564285" w:rsidRDefault="000255F5" w:rsidP="000255F5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2.705,40 HRK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Višak/manjak prihoda</w:t>
            </w:r>
          </w:p>
        </w:tc>
        <w:tc>
          <w:tcPr>
            <w:tcW w:w="822" w:type="pct"/>
            <w:noWrap/>
            <w:vAlign w:val="bottom"/>
          </w:tcPr>
          <w:p w:rsidR="00F7543B" w:rsidRPr="00564285" w:rsidRDefault="000255F5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1.794,60 HRK</w:t>
            </w:r>
          </w:p>
        </w:tc>
      </w:tr>
    </w:tbl>
    <w:p w:rsidR="00F7543B" w:rsidRPr="001D1092" w:rsidRDefault="00F7543B" w:rsidP="00320954">
      <w:pPr>
        <w:rPr>
          <w:rFonts w:asciiTheme="minorHAnsi" w:hAnsiTheme="minorHAnsi" w:cs="Tahoma"/>
          <w:lang w:eastAsia="hr-HR"/>
        </w:rPr>
      </w:pPr>
    </w:p>
    <w:p w:rsidR="00505644" w:rsidRDefault="00505644">
      <w:pPr>
        <w:spacing w:after="0" w:line="240" w:lineRule="auto"/>
        <w:rPr>
          <w:rFonts w:asciiTheme="minorHAnsi" w:eastAsia="Times New Roman" w:hAnsiTheme="minorHAnsi" w:cs="Tahoma"/>
          <w:b/>
          <w:bCs/>
          <w:color w:val="365F91"/>
          <w:sz w:val="28"/>
          <w:szCs w:val="28"/>
        </w:rPr>
      </w:pPr>
      <w:r>
        <w:rPr>
          <w:rFonts w:asciiTheme="minorHAnsi" w:hAnsiTheme="minorHAnsi" w:cs="Tahoma"/>
          <w:sz w:val="28"/>
        </w:rPr>
        <w:br w:type="page"/>
      </w:r>
    </w:p>
    <w:p w:rsidR="00F7543B" w:rsidRPr="00292C41" w:rsidRDefault="00F7543B" w:rsidP="00320954">
      <w:pPr>
        <w:pStyle w:val="NoSpacing"/>
        <w:spacing w:after="480"/>
        <w:rPr>
          <w:rFonts w:asciiTheme="minorHAnsi" w:hAnsiTheme="minorHAnsi" w:cs="Tahoma"/>
          <w:sz w:val="28"/>
        </w:rPr>
      </w:pPr>
      <w:r w:rsidRPr="00292C41">
        <w:rPr>
          <w:rFonts w:asciiTheme="minorHAnsi" w:hAnsiTheme="minorHAnsi" w:cs="Tahoma"/>
          <w:sz w:val="28"/>
        </w:rPr>
        <w:lastRenderedPageBreak/>
        <w:t>4. NAČIN PROVOĐENJA KVALITETE I USPJEŠNOSTI IZVEDBE PROGRAMA</w:t>
      </w:r>
    </w:p>
    <w:p w:rsidR="00F7543B" w:rsidRPr="001D1092" w:rsidRDefault="00F7543B" w:rsidP="00A23151">
      <w:pPr>
        <w:spacing w:after="0" w:line="240" w:lineRule="auto"/>
        <w:jc w:val="both"/>
        <w:rPr>
          <w:rFonts w:asciiTheme="minorHAnsi" w:hAnsiTheme="minorHAnsi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5"/>
        <w:gridCol w:w="5523"/>
      </w:tblGrid>
      <w:tr w:rsidR="00F7543B" w:rsidRPr="001D1092" w:rsidTr="004658DE">
        <w:trPr>
          <w:trHeight w:val="316"/>
        </w:trPr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Vrjednovanje rada nastavnika i suradnika</w:t>
            </w:r>
          </w:p>
        </w:tc>
        <w:tc>
          <w:tcPr>
            <w:tcW w:w="5523" w:type="dxa"/>
          </w:tcPr>
          <w:p w:rsidR="00F7543B" w:rsidRPr="00F02774" w:rsidRDefault="00102B46" w:rsidP="00F02774">
            <w:pPr>
              <w:rPr>
                <w:rFonts w:cs="Arial"/>
              </w:rPr>
            </w:pPr>
            <w:r w:rsidRPr="001D1092">
              <w:rPr>
                <w:rFonts w:asciiTheme="minorHAnsi" w:hAnsiTheme="minorHAnsi" w:cs="Tahoma"/>
              </w:rPr>
              <w:t>Analiza anketa</w:t>
            </w:r>
            <w:r w:rsidR="001F70E4">
              <w:rPr>
                <w:rFonts w:asciiTheme="minorHAnsi" w:hAnsiTheme="minorHAnsi" w:cs="Tahoma"/>
              </w:rPr>
              <w:t>*</w:t>
            </w:r>
            <w:r w:rsidRPr="001D1092">
              <w:rPr>
                <w:rFonts w:asciiTheme="minorHAnsi" w:hAnsiTheme="minorHAnsi" w:cs="Tahoma"/>
              </w:rPr>
              <w:t xml:space="preserve"> ispunjenih od strane polaznika</w:t>
            </w:r>
            <w:r w:rsidR="00F02774">
              <w:rPr>
                <w:rFonts w:asciiTheme="minorHAnsi" w:hAnsiTheme="minorHAnsi" w:cs="Tahoma"/>
              </w:rPr>
              <w:t xml:space="preserve">. </w:t>
            </w:r>
            <w:r w:rsidR="00F02774">
              <w:rPr>
                <w:rFonts w:cs="Tahoma"/>
              </w:rPr>
              <w:t>Rezultati vrednovanja kvalitete nastavnog rada od strane polaznika se analiziraju i na sjednici Odbora za unaprjeđenje kvalitete, a utvrđuju se na sjednici Fakultetskog vijeća Ekonomskog fakulteta Sveučilišta u Splitu.</w:t>
            </w:r>
            <w:r w:rsidRPr="001D1092">
              <w:rPr>
                <w:rFonts w:asciiTheme="minorHAnsi" w:hAnsiTheme="minorHAnsi" w:cs="Tahoma"/>
              </w:rPr>
              <w:t xml:space="preserve"> 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Praćenje ocjenjivanja i usklađenosti ocjenjivanja s očekivanim ishodima učenja</w:t>
            </w:r>
          </w:p>
        </w:tc>
        <w:tc>
          <w:tcPr>
            <w:tcW w:w="5523" w:type="dxa"/>
          </w:tcPr>
          <w:p w:rsidR="00F7543B" w:rsidRPr="001D1092" w:rsidRDefault="00986805" w:rsidP="001F70E4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Vrjednovanje dostupnosti resursa (prostornih, ljudskih, informacijskih) za proces učenja i poučavanja</w:t>
            </w:r>
          </w:p>
        </w:tc>
        <w:tc>
          <w:tcPr>
            <w:tcW w:w="5523" w:type="dxa"/>
          </w:tcPr>
          <w:p w:rsidR="00F7543B" w:rsidRPr="001D1092" w:rsidRDefault="00986805" w:rsidP="001F70E4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Dostupnost i vrjednovanje podrške polaznicima (mentorstvo, tutorstvo, savjetovanje)</w:t>
            </w:r>
          </w:p>
        </w:tc>
        <w:tc>
          <w:tcPr>
            <w:tcW w:w="5523" w:type="dxa"/>
          </w:tcPr>
          <w:p w:rsidR="00F7543B" w:rsidRPr="001D1092" w:rsidRDefault="00986805" w:rsidP="0005763F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Praćenje prolaznosti polaznika po predmetima i na programu u cjelini</w:t>
            </w:r>
          </w:p>
        </w:tc>
        <w:tc>
          <w:tcPr>
            <w:tcW w:w="5523" w:type="dxa"/>
          </w:tcPr>
          <w:p w:rsidR="00F7543B" w:rsidRPr="001D1092" w:rsidRDefault="00986805" w:rsidP="005303E8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Zadovoljstvo polaznika programom u cjelini</w:t>
            </w:r>
          </w:p>
        </w:tc>
        <w:tc>
          <w:tcPr>
            <w:tcW w:w="5523" w:type="dxa"/>
          </w:tcPr>
          <w:p w:rsidR="00F7543B" w:rsidRPr="001D1092" w:rsidRDefault="00BA37CA" w:rsidP="009F2612">
            <w:pPr>
              <w:spacing w:before="60" w:after="60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Analiza anketa</w:t>
            </w:r>
            <w:r>
              <w:rPr>
                <w:rFonts w:asciiTheme="minorHAnsi" w:hAnsiTheme="minorHAnsi" w:cs="Tahoma"/>
              </w:rPr>
              <w:t>*</w:t>
            </w:r>
            <w:r w:rsidRPr="001D1092">
              <w:rPr>
                <w:rFonts w:asciiTheme="minorHAnsi" w:hAnsiTheme="minorHAnsi" w:cs="Tahoma"/>
              </w:rPr>
              <w:t xml:space="preserve"> ispunjenih od strane polaznika</w:t>
            </w:r>
            <w:r w:rsidR="009F2612">
              <w:rPr>
                <w:rFonts w:asciiTheme="minorHAnsi" w:hAnsiTheme="minorHAnsi" w:cs="Tahoma"/>
              </w:rPr>
              <w:t xml:space="preserve">. </w:t>
            </w:r>
            <w:r w:rsidR="009F2612">
              <w:rPr>
                <w:rFonts w:cs="Tahoma"/>
              </w:rPr>
              <w:t>Rezultati vrednovanja  analiziraju se i na sjednici Odbora za unaprjeđenje kvalitete, a utvrđuju se na sjednici Fakultetskog vijeća Ekonomskog fakulteta Sveučilišta u Splitu.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Postupci za dobivanje povratnih  informacija od vanjskih dionika (poslodavci, tržište rada i ostale relevantne organizacije)</w:t>
            </w:r>
          </w:p>
        </w:tc>
        <w:tc>
          <w:tcPr>
            <w:tcW w:w="5523" w:type="dxa"/>
          </w:tcPr>
          <w:p w:rsidR="00F7543B" w:rsidRPr="001D1092" w:rsidRDefault="00102B46" w:rsidP="005303E8">
            <w:pPr>
              <w:spacing w:before="60" w:after="60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Suradnja</w:t>
            </w:r>
            <w:r w:rsidR="00B01540">
              <w:rPr>
                <w:rFonts w:asciiTheme="minorHAnsi" w:hAnsiTheme="minorHAnsi" w:cs="Tahoma"/>
              </w:rPr>
              <w:t xml:space="preserve"> / direktna komunikacija</w:t>
            </w:r>
            <w:r w:rsidRPr="001D1092">
              <w:rPr>
                <w:rFonts w:asciiTheme="minorHAnsi" w:hAnsiTheme="minorHAnsi" w:cs="Tahoma"/>
              </w:rPr>
              <w:t xml:space="preserve"> s </w:t>
            </w:r>
            <w:r w:rsidR="000236C7" w:rsidRPr="001D1092">
              <w:rPr>
                <w:rFonts w:asciiTheme="minorHAnsi" w:hAnsiTheme="minorHAnsi" w:cs="Tahoma"/>
              </w:rPr>
              <w:t>turističkom zajednicom</w:t>
            </w:r>
            <w:r w:rsidR="00B01540">
              <w:rPr>
                <w:rFonts w:asciiTheme="minorHAnsi" w:hAnsiTheme="minorHAnsi" w:cs="Tahoma"/>
              </w:rPr>
              <w:t>.</w:t>
            </w:r>
            <w:r w:rsidR="005303E8" w:rsidRPr="001D1092">
              <w:rPr>
                <w:rFonts w:asciiTheme="minorHAnsi" w:hAnsiTheme="minorHAnsi" w:cs="Tahoma"/>
              </w:rPr>
              <w:t xml:space="preserve"> </w:t>
            </w:r>
            <w:r w:rsidRPr="001D1092">
              <w:rPr>
                <w:rFonts w:asciiTheme="minorHAnsi" w:hAnsiTheme="minorHAnsi" w:cs="Tahoma"/>
              </w:rPr>
              <w:t xml:space="preserve"> 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  <w:color w:val="000000"/>
              </w:rPr>
            </w:pPr>
            <w:r w:rsidRPr="001D1092">
              <w:rPr>
                <w:rFonts w:asciiTheme="minorHAnsi" w:hAnsiTheme="minorHAnsi" w:cs="Tahoma"/>
                <w:color w:val="000000"/>
              </w:rPr>
              <w:t>Vrjednovanje prakse, ako postoji (kratki opis postupaka provođenja i ocjenjivanja te osiguravanje kvalitete)</w:t>
            </w:r>
          </w:p>
        </w:tc>
        <w:tc>
          <w:tcPr>
            <w:tcW w:w="5523" w:type="dxa"/>
          </w:tcPr>
          <w:p w:rsidR="00F7543B" w:rsidRPr="001D1092" w:rsidRDefault="00986805" w:rsidP="005303E8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  <w:color w:val="000000"/>
              </w:rPr>
              <w:t xml:space="preserve">Ostali postupci vrjednovanja </w:t>
            </w:r>
          </w:p>
        </w:tc>
        <w:tc>
          <w:tcPr>
            <w:tcW w:w="5523" w:type="dxa"/>
          </w:tcPr>
          <w:p w:rsidR="00F7543B" w:rsidRPr="001D1092" w:rsidRDefault="00986805" w:rsidP="009C1F29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</w:tbl>
    <w:p w:rsidR="00F7543B" w:rsidRDefault="00F7543B" w:rsidP="00A23151">
      <w:pPr>
        <w:rPr>
          <w:rFonts w:asciiTheme="minorHAnsi" w:hAnsiTheme="minorHAnsi" w:cs="Tahoma"/>
        </w:rPr>
      </w:pPr>
    </w:p>
    <w:p w:rsidR="001F70E4" w:rsidRPr="00CD7AA4" w:rsidRDefault="001F70E4" w:rsidP="001F70E4">
      <w:pPr>
        <w:rPr>
          <w:rFonts w:cs="Calibri"/>
          <w:b/>
          <w:sz w:val="20"/>
          <w:szCs w:val="20"/>
        </w:rPr>
      </w:pPr>
      <w:r w:rsidRPr="00CD7AA4">
        <w:rPr>
          <w:rFonts w:cs="Calibri"/>
          <w:b/>
          <w:sz w:val="20"/>
          <w:szCs w:val="20"/>
        </w:rPr>
        <w:t>*</w:t>
      </w:r>
      <w:r w:rsidR="00ED10A8">
        <w:rPr>
          <w:rFonts w:cs="Calibri"/>
          <w:b/>
          <w:sz w:val="20"/>
          <w:szCs w:val="20"/>
        </w:rPr>
        <w:t>Analiza anketa</w:t>
      </w:r>
      <w:r w:rsidRPr="00CD7AA4">
        <w:rPr>
          <w:rFonts w:cs="Calibri"/>
          <w:b/>
          <w:sz w:val="20"/>
          <w:szCs w:val="20"/>
        </w:rPr>
        <w:t xml:space="preserve"> u prilogu.                                                                   </w:t>
      </w:r>
    </w:p>
    <w:p w:rsidR="004B4563" w:rsidRPr="009C3440" w:rsidRDefault="00F7543B" w:rsidP="000B675E">
      <w:pPr>
        <w:ind w:left="3545"/>
        <w:rPr>
          <w:rFonts w:asciiTheme="minorHAnsi" w:hAnsiTheme="minorHAnsi" w:cs="Tahoma"/>
          <w:b/>
          <w:sz w:val="24"/>
          <w:szCs w:val="24"/>
        </w:rPr>
      </w:pPr>
      <w:r w:rsidRPr="001D1092">
        <w:rPr>
          <w:rFonts w:asciiTheme="minorHAnsi" w:hAnsiTheme="minorHAnsi" w:cs="Tahoma"/>
        </w:rPr>
        <w:t xml:space="preserve">                                                                  </w:t>
      </w:r>
      <w:r w:rsidR="004B4563" w:rsidRPr="009C3440">
        <w:rPr>
          <w:rFonts w:asciiTheme="minorHAnsi" w:hAnsiTheme="minorHAnsi" w:cs="Tahoma"/>
          <w:b/>
          <w:sz w:val="24"/>
          <w:szCs w:val="24"/>
        </w:rPr>
        <w:t>Dekanica:</w:t>
      </w:r>
    </w:p>
    <w:p w:rsidR="004B4563" w:rsidRPr="009C3440" w:rsidRDefault="004B4563" w:rsidP="004B4563">
      <w:pPr>
        <w:ind w:left="6381"/>
        <w:jc w:val="right"/>
        <w:rPr>
          <w:rFonts w:asciiTheme="minorHAnsi" w:hAnsiTheme="minorHAnsi" w:cs="Tahoma"/>
          <w:b/>
          <w:sz w:val="24"/>
          <w:szCs w:val="24"/>
        </w:rPr>
      </w:pPr>
    </w:p>
    <w:p w:rsidR="004B4563" w:rsidRPr="001D1092" w:rsidRDefault="004B4563" w:rsidP="004B4563">
      <w:pPr>
        <w:jc w:val="right"/>
        <w:rPr>
          <w:rFonts w:asciiTheme="minorHAnsi" w:hAnsiTheme="minorHAnsi" w:cs="Tahoma"/>
          <w:b/>
        </w:rPr>
      </w:pPr>
      <w:r w:rsidRPr="009C3440">
        <w:rPr>
          <w:rFonts w:asciiTheme="minorHAnsi" w:hAnsiTheme="minorHAnsi" w:cs="Tahoma"/>
          <w:b/>
          <w:sz w:val="24"/>
          <w:szCs w:val="24"/>
        </w:rPr>
        <w:t>Prof. dr. sc. Maja Fredotović</w:t>
      </w:r>
    </w:p>
    <w:sectPr w:rsidR="004B4563" w:rsidRPr="001D1092" w:rsidSect="00C413F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3EF" w:rsidRDefault="00E813EF" w:rsidP="00722AA2">
      <w:pPr>
        <w:spacing w:after="0" w:line="240" w:lineRule="auto"/>
      </w:pPr>
      <w:r>
        <w:separator/>
      </w:r>
    </w:p>
  </w:endnote>
  <w:endnote w:type="continuationSeparator" w:id="0">
    <w:p w:rsidR="00E813EF" w:rsidRDefault="00E813EF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7" w:rsidRDefault="00583AF7">
    <w:pPr>
      <w:pStyle w:val="Footer"/>
    </w:pPr>
  </w:p>
  <w:p w:rsidR="00583AF7" w:rsidRDefault="00583A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3EF" w:rsidRDefault="00E813EF" w:rsidP="00722AA2">
      <w:pPr>
        <w:spacing w:after="0" w:line="240" w:lineRule="auto"/>
      </w:pPr>
      <w:r>
        <w:separator/>
      </w:r>
    </w:p>
  </w:footnote>
  <w:footnote w:type="continuationSeparator" w:id="0">
    <w:p w:rsidR="00E813EF" w:rsidRDefault="00E813EF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7" w:rsidRPr="00F6579B" w:rsidRDefault="00D07DCC" w:rsidP="00F6579B">
    <w:pPr>
      <w:pStyle w:val="Head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32337B38" wp14:editId="7C0AD667">
              <wp:simplePos x="0" y="0"/>
              <wp:positionH relativeFrom="margin">
                <wp:align>left</wp:align>
              </wp:positionH>
              <wp:positionV relativeFrom="page">
                <wp:posOffset>364490</wp:posOffset>
              </wp:positionV>
              <wp:extent cx="6379845" cy="170815"/>
              <wp:effectExtent l="0" t="0" r="0" b="635"/>
              <wp:wrapNone/>
              <wp:docPr id="2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79845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3AF7" w:rsidRPr="00D07DCC" w:rsidRDefault="00FE12F4" w:rsidP="00FE12F4">
                          <w:pPr>
                            <w:rPr>
                              <w:color w:val="0070C0"/>
                            </w:rPr>
                          </w:pPr>
                          <w:r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>EDUKACIJA</w:t>
                          </w:r>
                          <w:r w:rsidR="00D07DCC" w:rsidRPr="00D07DCC"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 xml:space="preserve"> ZA OBITELJSKE IZNAJMLJIVAČE: „</w:t>
                          </w:r>
                          <w:r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>NEKONVENCIONALNI MARKETING U PROMOCJJI PRIVATNOG SMJEŠTAJA“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28.7pt;width:502.35pt;height:13.45pt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" o:allowincell="f" filled="f" stroked="f">
              <v:textbox inset=",0,,0">
                <w:txbxContent>
                  <w:p w:rsidR="00583AF7" w:rsidRPr="00D07DCC" w:rsidRDefault="00FE12F4" w:rsidP="00FE12F4">
                    <w:pPr>
                      <w:rPr>
                        <w:color w:val="0070C0"/>
                      </w:rPr>
                    </w:pPr>
                    <w:r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>EDUKACIJA</w:t>
                    </w:r>
                    <w:r w:rsidR="00D07DCC" w:rsidRPr="00D07DCC"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 xml:space="preserve"> ZA OBITELJSKE IZNAJMLJIVAČE: „</w:t>
                    </w:r>
                    <w:r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>NEKONVENCIONALNI MARKETING U PROMOCJJI PRIVATNOG SMJEŠTAJA“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583AF7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6D02890" wp14:editId="3AB0F733">
              <wp:simplePos x="0" y="0"/>
              <wp:positionH relativeFrom="column">
                <wp:posOffset>3810</wp:posOffset>
              </wp:positionH>
              <wp:positionV relativeFrom="paragraph">
                <wp:posOffset>-312420</wp:posOffset>
              </wp:positionV>
              <wp:extent cx="5760720" cy="0"/>
              <wp:effectExtent l="13335" t="11430" r="7620" b="7620"/>
              <wp:wrapNone/>
              <wp:docPr id="3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579B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ni poveznik 2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" strokecolor="#4579b8"/>
          </w:pict>
        </mc:Fallback>
      </mc:AlternateContent>
    </w:r>
    <w:r w:rsidR="00583AF7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2084608" wp14:editId="027366F8">
              <wp:simplePos x="0" y="0"/>
              <wp:positionH relativeFrom="page">
                <wp:align>right</wp:align>
              </wp:positionH>
              <wp:positionV relativeFrom="page">
                <wp:posOffset>364490</wp:posOffset>
              </wp:positionV>
              <wp:extent cx="899795" cy="170815"/>
              <wp:effectExtent l="3810" t="2540" r="1270" b="0"/>
              <wp:wrapNone/>
              <wp:docPr id="1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7081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3AF7" w:rsidRPr="00411810" w:rsidRDefault="00583AF7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D07CA9" w:rsidRPr="00D07CA9">
                            <w:rPr>
                              <w:noProof/>
                              <w:color w:val="FFFFFF"/>
                            </w:rPr>
                            <w:t>2</w:t>
                          </w:r>
                          <w:r>
                            <w:rPr>
                              <w:noProof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476" o:spid="_x0000_s1027" type="#_x0000_t202" style="position:absolute;margin-left:19.65pt;margin-top:28.7pt;width:70.85pt;height:13.45pt;z-index:25165772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" o:allowincell="f" fillcolor="#4f81bd" stroked="f">
              <v:textbox style="mso-fit-shape-to-text:t" inset=",0,,0">
                <w:txbxContent>
                  <w:p w:rsidR="00583AF7" w:rsidRPr="00411810" w:rsidRDefault="00583AF7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D07CA9" w:rsidRPr="00D07CA9">
                      <w:rPr>
                        <w:noProof/>
                        <w:color w:val="FFFFFF"/>
                      </w:rPr>
                      <w:t>2</w:t>
                    </w:r>
                    <w:r>
                      <w:rPr>
                        <w:noProof/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7" w:rsidRDefault="00583AF7">
    <w:pPr>
      <w:pStyle w:val="Header"/>
    </w:pPr>
  </w:p>
  <w:p w:rsidR="00583AF7" w:rsidRDefault="00583AF7">
    <w:pPr>
      <w:pStyle w:val="Header"/>
    </w:pPr>
  </w:p>
  <w:p w:rsidR="00583AF7" w:rsidRPr="00722AA2" w:rsidRDefault="00583AF7" w:rsidP="00722AA2">
    <w:pPr>
      <w:pStyle w:val="Header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:rsidR="00583AF7" w:rsidRDefault="00583AF7">
    <w:pPr>
      <w:pStyle w:val="Header"/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6704" behindDoc="0" locked="1" layoutInCell="1" allowOverlap="1" wp14:anchorId="2041E534" wp14:editId="1B02BCB5">
              <wp:simplePos x="0" y="0"/>
              <wp:positionH relativeFrom="margin">
                <wp:align>center</wp:align>
              </wp:positionH>
              <wp:positionV relativeFrom="paragraph">
                <wp:posOffset>97154</wp:posOffset>
              </wp:positionV>
              <wp:extent cx="5652135" cy="0"/>
              <wp:effectExtent l="0" t="0" r="24765" b="19050"/>
              <wp:wrapNone/>
              <wp:docPr id="4" name="Ravni povez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52135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31453BE3" id="Ravni poveznik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" strokecolor="#039">
              <o:lock v:ext="edit" shapetype="f"/>
              <w10:wrap anchorx="margin"/>
              <w10:anchorlock/>
            </v:line>
          </w:pict>
        </mc:Fallback>
      </mc:AlternateContent>
    </w:r>
  </w:p>
  <w:p w:rsidR="00583AF7" w:rsidRPr="00927BED" w:rsidRDefault="00583AF7" w:rsidP="00927BED">
    <w:pPr>
      <w:pStyle w:val="Header"/>
      <w:jc w:val="center"/>
      <w:rPr>
        <w:rFonts w:ascii="Verdana" w:hAnsi="Verdana"/>
        <w:b/>
        <w:color w:val="003399"/>
        <w:sz w:val="24"/>
        <w:szCs w:val="24"/>
      </w:rPr>
    </w:pPr>
    <w:r>
      <w:rPr>
        <w:noProof/>
        <w:lang w:eastAsia="hr-HR"/>
      </w:rPr>
      <w:drawing>
        <wp:anchor distT="0" distB="0" distL="114300" distR="114300" simplePos="0" relativeHeight="251655680" behindDoc="0" locked="1" layoutInCell="1" allowOverlap="1" wp14:anchorId="530E3ACD" wp14:editId="63F2BC83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5" cy="896620"/>
          <wp:effectExtent l="0" t="0" r="0" b="0"/>
          <wp:wrapSquare wrapText="bothSides"/>
          <wp:docPr id="5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5" cy="896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3A6E"/>
    <w:multiLevelType w:val="hybridMultilevel"/>
    <w:tmpl w:val="BE28A4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2260C"/>
    <w:multiLevelType w:val="hybridMultilevel"/>
    <w:tmpl w:val="6C8A4B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ED058F"/>
    <w:multiLevelType w:val="hybridMultilevel"/>
    <w:tmpl w:val="F6F4A6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005CF5"/>
    <w:multiLevelType w:val="hybridMultilevel"/>
    <w:tmpl w:val="A4C0D5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0F64CB"/>
    <w:multiLevelType w:val="multilevel"/>
    <w:tmpl w:val="18501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7232DE"/>
    <w:multiLevelType w:val="hybridMultilevel"/>
    <w:tmpl w:val="473E7AF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39138C"/>
    <w:multiLevelType w:val="multilevel"/>
    <w:tmpl w:val="48A09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20CF69EB"/>
    <w:multiLevelType w:val="multilevel"/>
    <w:tmpl w:val="652E0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3E407C3"/>
    <w:multiLevelType w:val="hybridMultilevel"/>
    <w:tmpl w:val="D310A3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065A0D"/>
    <w:multiLevelType w:val="multilevel"/>
    <w:tmpl w:val="FFB08C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F797061"/>
    <w:multiLevelType w:val="hybridMultilevel"/>
    <w:tmpl w:val="0728CC10"/>
    <w:lvl w:ilvl="0" w:tplc="F01ADA82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151C54"/>
    <w:multiLevelType w:val="hybridMultilevel"/>
    <w:tmpl w:val="9C6A25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56477A"/>
    <w:multiLevelType w:val="hybridMultilevel"/>
    <w:tmpl w:val="AA504A16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BD21CB5"/>
    <w:multiLevelType w:val="multilevel"/>
    <w:tmpl w:val="FB2C5C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4">
    <w:nsid w:val="3F557171"/>
    <w:multiLevelType w:val="hybridMultilevel"/>
    <w:tmpl w:val="A44A4F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D3FC1"/>
    <w:multiLevelType w:val="multilevel"/>
    <w:tmpl w:val="25C8E2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6">
    <w:nsid w:val="486E57CA"/>
    <w:multiLevelType w:val="hybridMultilevel"/>
    <w:tmpl w:val="497EF4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A93C83"/>
    <w:multiLevelType w:val="hybridMultilevel"/>
    <w:tmpl w:val="7B76F7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D52954"/>
    <w:multiLevelType w:val="hybridMultilevel"/>
    <w:tmpl w:val="C346C84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9317427"/>
    <w:multiLevelType w:val="multilevel"/>
    <w:tmpl w:val="B2528A68"/>
    <w:lvl w:ilvl="0">
      <w:start w:val="2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cs="Times New Roman" w:hint="default"/>
      </w:rPr>
    </w:lvl>
  </w:abstractNum>
  <w:abstractNum w:abstractNumId="2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cs="Times New Roman"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2062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21">
    <w:nsid w:val="60ED35CC"/>
    <w:multiLevelType w:val="multilevel"/>
    <w:tmpl w:val="7292AA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639C1412"/>
    <w:multiLevelType w:val="hybridMultilevel"/>
    <w:tmpl w:val="9F888CF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92C4FDC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hint="default"/>
        <w:color w:val="auto"/>
      </w:rPr>
    </w:lvl>
    <w:lvl w:ilvl="3" w:tplc="041A0019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63C6799C"/>
    <w:multiLevelType w:val="hybridMultilevel"/>
    <w:tmpl w:val="33F2277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4C11527"/>
    <w:multiLevelType w:val="multilevel"/>
    <w:tmpl w:val="41FA8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7FD12AD"/>
    <w:multiLevelType w:val="multilevel"/>
    <w:tmpl w:val="73F298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7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6E993C39"/>
    <w:multiLevelType w:val="hybridMultilevel"/>
    <w:tmpl w:val="70A8704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09543BC"/>
    <w:multiLevelType w:val="hybridMultilevel"/>
    <w:tmpl w:val="A70E623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42B5C20"/>
    <w:multiLevelType w:val="hybridMultilevel"/>
    <w:tmpl w:val="F2544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7"/>
  </w:num>
  <w:num w:numId="2">
    <w:abstractNumId w:val="31"/>
  </w:num>
  <w:num w:numId="3">
    <w:abstractNumId w:val="25"/>
  </w:num>
  <w:num w:numId="4">
    <w:abstractNumId w:val="23"/>
  </w:num>
  <w:num w:numId="5">
    <w:abstractNumId w:val="29"/>
  </w:num>
  <w:num w:numId="6">
    <w:abstractNumId w:val="26"/>
  </w:num>
  <w:num w:numId="7">
    <w:abstractNumId w:val="24"/>
  </w:num>
  <w:num w:numId="8">
    <w:abstractNumId w:val="9"/>
  </w:num>
  <w:num w:numId="9">
    <w:abstractNumId w:val="7"/>
  </w:num>
  <w:num w:numId="10">
    <w:abstractNumId w:val="6"/>
  </w:num>
  <w:num w:numId="11">
    <w:abstractNumId w:val="4"/>
  </w:num>
  <w:num w:numId="12">
    <w:abstractNumId w:val="19"/>
  </w:num>
  <w:num w:numId="13">
    <w:abstractNumId w:val="13"/>
  </w:num>
  <w:num w:numId="14">
    <w:abstractNumId w:val="11"/>
  </w:num>
  <w:num w:numId="15">
    <w:abstractNumId w:val="5"/>
  </w:num>
  <w:num w:numId="16">
    <w:abstractNumId w:val="21"/>
  </w:num>
  <w:num w:numId="17">
    <w:abstractNumId w:val="12"/>
  </w:num>
  <w:num w:numId="18">
    <w:abstractNumId w:val="10"/>
  </w:num>
  <w:num w:numId="19">
    <w:abstractNumId w:val="20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3"/>
  </w:num>
  <w:num w:numId="23">
    <w:abstractNumId w:val="2"/>
  </w:num>
  <w:num w:numId="24">
    <w:abstractNumId w:val="28"/>
  </w:num>
  <w:num w:numId="25">
    <w:abstractNumId w:val="8"/>
  </w:num>
  <w:num w:numId="26">
    <w:abstractNumId w:val="1"/>
  </w:num>
  <w:num w:numId="27">
    <w:abstractNumId w:val="0"/>
  </w:num>
  <w:num w:numId="28">
    <w:abstractNumId w:val="14"/>
  </w:num>
  <w:num w:numId="29">
    <w:abstractNumId w:val="16"/>
  </w:num>
  <w:num w:numId="30">
    <w:abstractNumId w:val="30"/>
  </w:num>
  <w:num w:numId="31">
    <w:abstractNumId w:val="18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AA2"/>
    <w:rsid w:val="000020D4"/>
    <w:rsid w:val="00006724"/>
    <w:rsid w:val="000236C7"/>
    <w:rsid w:val="000255F5"/>
    <w:rsid w:val="00030B09"/>
    <w:rsid w:val="000411AE"/>
    <w:rsid w:val="00047BA4"/>
    <w:rsid w:val="0005230D"/>
    <w:rsid w:val="0005763F"/>
    <w:rsid w:val="000736D3"/>
    <w:rsid w:val="00074327"/>
    <w:rsid w:val="00081045"/>
    <w:rsid w:val="00090E1D"/>
    <w:rsid w:val="00091338"/>
    <w:rsid w:val="000A54A1"/>
    <w:rsid w:val="000A67D5"/>
    <w:rsid w:val="000A75B4"/>
    <w:rsid w:val="000B675E"/>
    <w:rsid w:val="000C0E4E"/>
    <w:rsid w:val="000D0F13"/>
    <w:rsid w:val="000D61AA"/>
    <w:rsid w:val="00102B46"/>
    <w:rsid w:val="00116ED5"/>
    <w:rsid w:val="001173B0"/>
    <w:rsid w:val="001209A4"/>
    <w:rsid w:val="001300B5"/>
    <w:rsid w:val="0013729C"/>
    <w:rsid w:val="001427AD"/>
    <w:rsid w:val="00143818"/>
    <w:rsid w:val="001462DF"/>
    <w:rsid w:val="00146FF2"/>
    <w:rsid w:val="00156BED"/>
    <w:rsid w:val="00173BD8"/>
    <w:rsid w:val="00182DEC"/>
    <w:rsid w:val="00190503"/>
    <w:rsid w:val="00193E13"/>
    <w:rsid w:val="00194784"/>
    <w:rsid w:val="0019509F"/>
    <w:rsid w:val="001D1092"/>
    <w:rsid w:val="001E11A1"/>
    <w:rsid w:val="001E3F6B"/>
    <w:rsid w:val="001F0CAA"/>
    <w:rsid w:val="001F1A27"/>
    <w:rsid w:val="001F4BDC"/>
    <w:rsid w:val="001F70E4"/>
    <w:rsid w:val="00204CCD"/>
    <w:rsid w:val="00206542"/>
    <w:rsid w:val="00212F45"/>
    <w:rsid w:val="002134C4"/>
    <w:rsid w:val="00214B25"/>
    <w:rsid w:val="00217349"/>
    <w:rsid w:val="0023366E"/>
    <w:rsid w:val="002477F7"/>
    <w:rsid w:val="00253D6C"/>
    <w:rsid w:val="00257D2D"/>
    <w:rsid w:val="00264D21"/>
    <w:rsid w:val="00264FE1"/>
    <w:rsid w:val="00275C8C"/>
    <w:rsid w:val="0027629B"/>
    <w:rsid w:val="0027787F"/>
    <w:rsid w:val="00287896"/>
    <w:rsid w:val="00292C41"/>
    <w:rsid w:val="00293A41"/>
    <w:rsid w:val="002A0262"/>
    <w:rsid w:val="002B40F5"/>
    <w:rsid w:val="002C1EE5"/>
    <w:rsid w:val="002C2A03"/>
    <w:rsid w:val="002E725F"/>
    <w:rsid w:val="002E784C"/>
    <w:rsid w:val="0030070A"/>
    <w:rsid w:val="0030620E"/>
    <w:rsid w:val="00306343"/>
    <w:rsid w:val="003102F3"/>
    <w:rsid w:val="003175EE"/>
    <w:rsid w:val="00320954"/>
    <w:rsid w:val="003214EF"/>
    <w:rsid w:val="00322766"/>
    <w:rsid w:val="00355A8A"/>
    <w:rsid w:val="0035602A"/>
    <w:rsid w:val="0037608A"/>
    <w:rsid w:val="00384419"/>
    <w:rsid w:val="003A18D6"/>
    <w:rsid w:val="003A3304"/>
    <w:rsid w:val="003C0B7A"/>
    <w:rsid w:val="003D476B"/>
    <w:rsid w:val="003D6E98"/>
    <w:rsid w:val="003E0D2E"/>
    <w:rsid w:val="003F274D"/>
    <w:rsid w:val="003F5886"/>
    <w:rsid w:val="00400102"/>
    <w:rsid w:val="00411810"/>
    <w:rsid w:val="0043264E"/>
    <w:rsid w:val="00443D6F"/>
    <w:rsid w:val="0044424E"/>
    <w:rsid w:val="00445597"/>
    <w:rsid w:val="004658DE"/>
    <w:rsid w:val="00477182"/>
    <w:rsid w:val="00477914"/>
    <w:rsid w:val="00481066"/>
    <w:rsid w:val="00487ED9"/>
    <w:rsid w:val="00491A5D"/>
    <w:rsid w:val="00491C91"/>
    <w:rsid w:val="00494974"/>
    <w:rsid w:val="004B2843"/>
    <w:rsid w:val="004B2AC6"/>
    <w:rsid w:val="004B4563"/>
    <w:rsid w:val="004D37FA"/>
    <w:rsid w:val="004D59AB"/>
    <w:rsid w:val="004D6471"/>
    <w:rsid w:val="004F2DDC"/>
    <w:rsid w:val="004F5E5B"/>
    <w:rsid w:val="0050113E"/>
    <w:rsid w:val="00505644"/>
    <w:rsid w:val="0051264B"/>
    <w:rsid w:val="0052304D"/>
    <w:rsid w:val="0052445A"/>
    <w:rsid w:val="00526CC0"/>
    <w:rsid w:val="005303E8"/>
    <w:rsid w:val="005568E5"/>
    <w:rsid w:val="00564285"/>
    <w:rsid w:val="00577705"/>
    <w:rsid w:val="00583A3C"/>
    <w:rsid w:val="00583AF7"/>
    <w:rsid w:val="005A3EBC"/>
    <w:rsid w:val="005C66F8"/>
    <w:rsid w:val="005D4B31"/>
    <w:rsid w:val="005E248C"/>
    <w:rsid w:val="005E2766"/>
    <w:rsid w:val="005F541A"/>
    <w:rsid w:val="006036BC"/>
    <w:rsid w:val="006036D9"/>
    <w:rsid w:val="00604D00"/>
    <w:rsid w:val="00606F43"/>
    <w:rsid w:val="006165B8"/>
    <w:rsid w:val="006204B8"/>
    <w:rsid w:val="006241BE"/>
    <w:rsid w:val="006349F2"/>
    <w:rsid w:val="006618C5"/>
    <w:rsid w:val="006715FE"/>
    <w:rsid w:val="00672BCF"/>
    <w:rsid w:val="00677923"/>
    <w:rsid w:val="00683091"/>
    <w:rsid w:val="00685CB3"/>
    <w:rsid w:val="006B4F6B"/>
    <w:rsid w:val="006C299A"/>
    <w:rsid w:val="006C5881"/>
    <w:rsid w:val="006C7202"/>
    <w:rsid w:val="006D2BF9"/>
    <w:rsid w:val="006D6C9C"/>
    <w:rsid w:val="006F07B9"/>
    <w:rsid w:val="006F5E8C"/>
    <w:rsid w:val="00712356"/>
    <w:rsid w:val="00722AA2"/>
    <w:rsid w:val="00727060"/>
    <w:rsid w:val="00730951"/>
    <w:rsid w:val="00734EBA"/>
    <w:rsid w:val="00742A15"/>
    <w:rsid w:val="00743EE2"/>
    <w:rsid w:val="007462FA"/>
    <w:rsid w:val="00746ADC"/>
    <w:rsid w:val="00751240"/>
    <w:rsid w:val="0075199C"/>
    <w:rsid w:val="0076120B"/>
    <w:rsid w:val="00770F52"/>
    <w:rsid w:val="00770FE3"/>
    <w:rsid w:val="00774D49"/>
    <w:rsid w:val="00792987"/>
    <w:rsid w:val="00796F4B"/>
    <w:rsid w:val="007A4ACE"/>
    <w:rsid w:val="007B0FA5"/>
    <w:rsid w:val="007B66AE"/>
    <w:rsid w:val="007C1C3E"/>
    <w:rsid w:val="007D102A"/>
    <w:rsid w:val="007D3CFF"/>
    <w:rsid w:val="007D5EBB"/>
    <w:rsid w:val="007E3F88"/>
    <w:rsid w:val="007E42BC"/>
    <w:rsid w:val="007E786A"/>
    <w:rsid w:val="007E7EED"/>
    <w:rsid w:val="00811070"/>
    <w:rsid w:val="0082385D"/>
    <w:rsid w:val="00825651"/>
    <w:rsid w:val="008466D6"/>
    <w:rsid w:val="008474F1"/>
    <w:rsid w:val="00850D3B"/>
    <w:rsid w:val="00854EF9"/>
    <w:rsid w:val="00860A63"/>
    <w:rsid w:val="00864830"/>
    <w:rsid w:val="00891B2B"/>
    <w:rsid w:val="00895539"/>
    <w:rsid w:val="008A65DA"/>
    <w:rsid w:val="008A767D"/>
    <w:rsid w:val="008B0608"/>
    <w:rsid w:val="008B11BE"/>
    <w:rsid w:val="008B56B4"/>
    <w:rsid w:val="008C05A5"/>
    <w:rsid w:val="008C4C5F"/>
    <w:rsid w:val="008D2556"/>
    <w:rsid w:val="008E5704"/>
    <w:rsid w:val="008E7D4D"/>
    <w:rsid w:val="008F64C3"/>
    <w:rsid w:val="00900185"/>
    <w:rsid w:val="009138B4"/>
    <w:rsid w:val="00917412"/>
    <w:rsid w:val="00920A99"/>
    <w:rsid w:val="00927BED"/>
    <w:rsid w:val="0094708F"/>
    <w:rsid w:val="00957402"/>
    <w:rsid w:val="00957BFA"/>
    <w:rsid w:val="009848B6"/>
    <w:rsid w:val="00986805"/>
    <w:rsid w:val="0099085C"/>
    <w:rsid w:val="009A2674"/>
    <w:rsid w:val="009B4E32"/>
    <w:rsid w:val="009C1F29"/>
    <w:rsid w:val="009C3440"/>
    <w:rsid w:val="009D08D8"/>
    <w:rsid w:val="009D3133"/>
    <w:rsid w:val="009D5F48"/>
    <w:rsid w:val="009D7EB0"/>
    <w:rsid w:val="009E3B56"/>
    <w:rsid w:val="009E469A"/>
    <w:rsid w:val="009E5CF1"/>
    <w:rsid w:val="009F16FF"/>
    <w:rsid w:val="009F2612"/>
    <w:rsid w:val="009F37D1"/>
    <w:rsid w:val="009F5E1F"/>
    <w:rsid w:val="00A07962"/>
    <w:rsid w:val="00A17A6F"/>
    <w:rsid w:val="00A23151"/>
    <w:rsid w:val="00A2709D"/>
    <w:rsid w:val="00A457C0"/>
    <w:rsid w:val="00A52734"/>
    <w:rsid w:val="00A54CD8"/>
    <w:rsid w:val="00A64704"/>
    <w:rsid w:val="00A64A64"/>
    <w:rsid w:val="00A65AE2"/>
    <w:rsid w:val="00A667EF"/>
    <w:rsid w:val="00A811BB"/>
    <w:rsid w:val="00A811DE"/>
    <w:rsid w:val="00A95058"/>
    <w:rsid w:val="00AA0079"/>
    <w:rsid w:val="00AA3D56"/>
    <w:rsid w:val="00AA438C"/>
    <w:rsid w:val="00AB7642"/>
    <w:rsid w:val="00AE7029"/>
    <w:rsid w:val="00B01343"/>
    <w:rsid w:val="00B01540"/>
    <w:rsid w:val="00B0360C"/>
    <w:rsid w:val="00B14677"/>
    <w:rsid w:val="00B14921"/>
    <w:rsid w:val="00B2380C"/>
    <w:rsid w:val="00B26104"/>
    <w:rsid w:val="00B31835"/>
    <w:rsid w:val="00B3640B"/>
    <w:rsid w:val="00B4072B"/>
    <w:rsid w:val="00B55BE8"/>
    <w:rsid w:val="00B5752D"/>
    <w:rsid w:val="00B65950"/>
    <w:rsid w:val="00B7723C"/>
    <w:rsid w:val="00B92D62"/>
    <w:rsid w:val="00BA033D"/>
    <w:rsid w:val="00BA37CA"/>
    <w:rsid w:val="00BB4092"/>
    <w:rsid w:val="00BB7C8F"/>
    <w:rsid w:val="00BC2D35"/>
    <w:rsid w:val="00BD1DC6"/>
    <w:rsid w:val="00BF4576"/>
    <w:rsid w:val="00BF6EBE"/>
    <w:rsid w:val="00BF6FA0"/>
    <w:rsid w:val="00C02762"/>
    <w:rsid w:val="00C02A1F"/>
    <w:rsid w:val="00C263BB"/>
    <w:rsid w:val="00C40D5D"/>
    <w:rsid w:val="00C413F1"/>
    <w:rsid w:val="00C43C0E"/>
    <w:rsid w:val="00C520E5"/>
    <w:rsid w:val="00C560B9"/>
    <w:rsid w:val="00C56CE8"/>
    <w:rsid w:val="00C626EC"/>
    <w:rsid w:val="00C67E06"/>
    <w:rsid w:val="00C77102"/>
    <w:rsid w:val="00C81802"/>
    <w:rsid w:val="00C9240F"/>
    <w:rsid w:val="00C939A8"/>
    <w:rsid w:val="00CB389A"/>
    <w:rsid w:val="00CC3CC7"/>
    <w:rsid w:val="00CC49B8"/>
    <w:rsid w:val="00CD3058"/>
    <w:rsid w:val="00CD6986"/>
    <w:rsid w:val="00CE4365"/>
    <w:rsid w:val="00CF767E"/>
    <w:rsid w:val="00D02948"/>
    <w:rsid w:val="00D07CA9"/>
    <w:rsid w:val="00D07DCC"/>
    <w:rsid w:val="00D127CD"/>
    <w:rsid w:val="00D21D4A"/>
    <w:rsid w:val="00D22AF1"/>
    <w:rsid w:val="00D26A16"/>
    <w:rsid w:val="00D270BD"/>
    <w:rsid w:val="00D41C47"/>
    <w:rsid w:val="00D45375"/>
    <w:rsid w:val="00D4572D"/>
    <w:rsid w:val="00D459DC"/>
    <w:rsid w:val="00D47E93"/>
    <w:rsid w:val="00D549A6"/>
    <w:rsid w:val="00D63BE9"/>
    <w:rsid w:val="00D70174"/>
    <w:rsid w:val="00D7098A"/>
    <w:rsid w:val="00D821B4"/>
    <w:rsid w:val="00D836BC"/>
    <w:rsid w:val="00D9027D"/>
    <w:rsid w:val="00D90B4C"/>
    <w:rsid w:val="00DA359B"/>
    <w:rsid w:val="00DB14FC"/>
    <w:rsid w:val="00DB151F"/>
    <w:rsid w:val="00DB188A"/>
    <w:rsid w:val="00DB740A"/>
    <w:rsid w:val="00DC1CA8"/>
    <w:rsid w:val="00DC2D54"/>
    <w:rsid w:val="00DD4F8F"/>
    <w:rsid w:val="00DD5CD8"/>
    <w:rsid w:val="00DE37BC"/>
    <w:rsid w:val="00DE6DF2"/>
    <w:rsid w:val="00DF1A1F"/>
    <w:rsid w:val="00DF230A"/>
    <w:rsid w:val="00DF46FC"/>
    <w:rsid w:val="00E0639C"/>
    <w:rsid w:val="00E13B1A"/>
    <w:rsid w:val="00E57A6B"/>
    <w:rsid w:val="00E60D90"/>
    <w:rsid w:val="00E65EB3"/>
    <w:rsid w:val="00E74E66"/>
    <w:rsid w:val="00E7651A"/>
    <w:rsid w:val="00E813EF"/>
    <w:rsid w:val="00E92D9B"/>
    <w:rsid w:val="00EB527A"/>
    <w:rsid w:val="00EC09E5"/>
    <w:rsid w:val="00EC1CB9"/>
    <w:rsid w:val="00ED10A8"/>
    <w:rsid w:val="00EE3265"/>
    <w:rsid w:val="00EE4E30"/>
    <w:rsid w:val="00EE7CBA"/>
    <w:rsid w:val="00EF7DD2"/>
    <w:rsid w:val="00F02774"/>
    <w:rsid w:val="00F072D7"/>
    <w:rsid w:val="00F17301"/>
    <w:rsid w:val="00F2316E"/>
    <w:rsid w:val="00F30919"/>
    <w:rsid w:val="00F34167"/>
    <w:rsid w:val="00F34E88"/>
    <w:rsid w:val="00F35E73"/>
    <w:rsid w:val="00F41403"/>
    <w:rsid w:val="00F51D22"/>
    <w:rsid w:val="00F5385E"/>
    <w:rsid w:val="00F5387A"/>
    <w:rsid w:val="00F546B3"/>
    <w:rsid w:val="00F56268"/>
    <w:rsid w:val="00F56470"/>
    <w:rsid w:val="00F64DF5"/>
    <w:rsid w:val="00F6579B"/>
    <w:rsid w:val="00F66753"/>
    <w:rsid w:val="00F67B48"/>
    <w:rsid w:val="00F7543B"/>
    <w:rsid w:val="00F863BF"/>
    <w:rsid w:val="00FC1D21"/>
    <w:rsid w:val="00FD432D"/>
    <w:rsid w:val="00FE12F4"/>
    <w:rsid w:val="00FE5838"/>
    <w:rsid w:val="00FF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C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360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0360C"/>
    <w:rPr>
      <w:rFonts w:ascii="Cambria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722AA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722A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22A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uiPriority w:val="99"/>
    <w:rsid w:val="007E42B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uiPriority w:val="99"/>
    <w:qFormat/>
    <w:rsid w:val="007E42BC"/>
    <w:rPr>
      <w:rFonts w:cs="Times New Roman"/>
      <w:b/>
      <w:bCs/>
    </w:rPr>
  </w:style>
  <w:style w:type="paragraph" w:styleId="NoSpacing">
    <w:name w:val="No Spacing"/>
    <w:basedOn w:val="Heading1"/>
    <w:next w:val="Heading1"/>
    <w:uiPriority w:val="99"/>
    <w:qFormat/>
    <w:rsid w:val="00D90B4C"/>
    <w:pPr>
      <w:pBdr>
        <w:bottom w:val="single" w:sz="18" w:space="12" w:color="548DD4"/>
      </w:pBdr>
      <w:spacing w:before="360" w:after="360" w:line="240" w:lineRule="auto"/>
    </w:pPr>
    <w:rPr>
      <w:rFonts w:ascii="Verdana" w:hAnsi="Verdana"/>
      <w:sz w:val="32"/>
    </w:rPr>
  </w:style>
  <w:style w:type="paragraph" w:styleId="Subtitle">
    <w:name w:val="Subtitle"/>
    <w:basedOn w:val="ListParagraph"/>
    <w:next w:val="Normal"/>
    <w:link w:val="SubtitleChar"/>
    <w:uiPriority w:val="99"/>
    <w:qFormat/>
    <w:rsid w:val="00006724"/>
    <w:pPr>
      <w:numPr>
        <w:ilvl w:val="1"/>
        <w:numId w:val="19"/>
      </w:numPr>
      <w:shd w:val="clear" w:color="auto" w:fill="F2F2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SubtitleChar">
    <w:name w:val="Subtitle Char"/>
    <w:link w:val="Subtitle"/>
    <w:uiPriority w:val="99"/>
    <w:locked/>
    <w:rsid w:val="00006724"/>
    <w:rPr>
      <w:rFonts w:ascii="Arial" w:hAnsi="Arial" w:cs="Arial"/>
      <w:b/>
      <w:sz w:val="24"/>
      <w:szCs w:val="24"/>
      <w:shd w:val="clear" w:color="auto" w:fill="F2F2F2"/>
      <w:lang w:eastAsia="hr-HR"/>
    </w:rPr>
  </w:style>
  <w:style w:type="table" w:styleId="TableGrid">
    <w:name w:val="Table Grid"/>
    <w:basedOn w:val="TableNormal"/>
    <w:uiPriority w:val="99"/>
    <w:rsid w:val="009B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vipasus">
    <w:name w:val="Tekst: prvi pasus"/>
    <w:basedOn w:val="Normal"/>
    <w:next w:val="Normal"/>
    <w:uiPriority w:val="99"/>
    <w:rsid w:val="006241BE"/>
    <w:pPr>
      <w:spacing w:after="240" w:line="240" w:lineRule="auto"/>
      <w:ind w:firstLine="72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customStyle="1" w:styleId="Tekstpasuskojinijeprvi">
    <w:name w:val="Tekst: pasus koji nije prvi"/>
    <w:basedOn w:val="Normal"/>
    <w:uiPriority w:val="99"/>
    <w:rsid w:val="00AE7029"/>
    <w:pPr>
      <w:spacing w:after="240" w:line="240" w:lineRule="auto"/>
      <w:jc w:val="both"/>
    </w:pPr>
    <w:rPr>
      <w:rFonts w:ascii="Times New Roman" w:eastAsia="Times New Roman" w:hAnsi="Times New Roman"/>
      <w:spacing w:val="-5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C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360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0360C"/>
    <w:rPr>
      <w:rFonts w:ascii="Cambria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722AA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722A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22A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uiPriority w:val="99"/>
    <w:rsid w:val="007E42B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uiPriority w:val="99"/>
    <w:qFormat/>
    <w:rsid w:val="007E42BC"/>
    <w:rPr>
      <w:rFonts w:cs="Times New Roman"/>
      <w:b/>
      <w:bCs/>
    </w:rPr>
  </w:style>
  <w:style w:type="paragraph" w:styleId="NoSpacing">
    <w:name w:val="No Spacing"/>
    <w:basedOn w:val="Heading1"/>
    <w:next w:val="Heading1"/>
    <w:uiPriority w:val="99"/>
    <w:qFormat/>
    <w:rsid w:val="00D90B4C"/>
    <w:pPr>
      <w:pBdr>
        <w:bottom w:val="single" w:sz="18" w:space="12" w:color="548DD4"/>
      </w:pBdr>
      <w:spacing w:before="360" w:after="360" w:line="240" w:lineRule="auto"/>
    </w:pPr>
    <w:rPr>
      <w:rFonts w:ascii="Verdana" w:hAnsi="Verdana"/>
      <w:sz w:val="32"/>
    </w:rPr>
  </w:style>
  <w:style w:type="paragraph" w:styleId="Subtitle">
    <w:name w:val="Subtitle"/>
    <w:basedOn w:val="ListParagraph"/>
    <w:next w:val="Normal"/>
    <w:link w:val="SubtitleChar"/>
    <w:uiPriority w:val="99"/>
    <w:qFormat/>
    <w:rsid w:val="00006724"/>
    <w:pPr>
      <w:numPr>
        <w:ilvl w:val="1"/>
        <w:numId w:val="19"/>
      </w:numPr>
      <w:shd w:val="clear" w:color="auto" w:fill="F2F2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SubtitleChar">
    <w:name w:val="Subtitle Char"/>
    <w:link w:val="Subtitle"/>
    <w:uiPriority w:val="99"/>
    <w:locked/>
    <w:rsid w:val="00006724"/>
    <w:rPr>
      <w:rFonts w:ascii="Arial" w:hAnsi="Arial" w:cs="Arial"/>
      <w:b/>
      <w:sz w:val="24"/>
      <w:szCs w:val="24"/>
      <w:shd w:val="clear" w:color="auto" w:fill="F2F2F2"/>
      <w:lang w:eastAsia="hr-HR"/>
    </w:rPr>
  </w:style>
  <w:style w:type="table" w:styleId="TableGrid">
    <w:name w:val="Table Grid"/>
    <w:basedOn w:val="TableNormal"/>
    <w:uiPriority w:val="99"/>
    <w:rsid w:val="009B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vipasus">
    <w:name w:val="Tekst: prvi pasus"/>
    <w:basedOn w:val="Normal"/>
    <w:next w:val="Normal"/>
    <w:uiPriority w:val="99"/>
    <w:rsid w:val="006241BE"/>
    <w:pPr>
      <w:spacing w:after="240" w:line="240" w:lineRule="auto"/>
      <w:ind w:firstLine="72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customStyle="1" w:styleId="Tekstpasuskojinijeprvi">
    <w:name w:val="Tekst: pasus koji nije prvi"/>
    <w:basedOn w:val="Normal"/>
    <w:uiPriority w:val="99"/>
    <w:rsid w:val="00AE7029"/>
    <w:pPr>
      <w:spacing w:after="240" w:line="240" w:lineRule="auto"/>
      <w:jc w:val="both"/>
    </w:pPr>
    <w:rPr>
      <w:rFonts w:ascii="Times New Roman" w:eastAsia="Times New Roman" w:hAnsi="Times New Roman"/>
      <w:spacing w:val="-5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455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SASTAVNICA</vt:lpstr>
      <vt:lpstr>SASTAVNICA</vt:lpstr>
    </vt:vector>
  </TitlesOfParts>
  <Company>HP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SASTAVNICA</dc:title>
  <dc:creator>Tomislav</dc:creator>
  <cp:lastModifiedBy>Marina Tudor</cp:lastModifiedBy>
  <cp:revision>158</cp:revision>
  <dcterms:created xsi:type="dcterms:W3CDTF">2017-11-10T13:20:00Z</dcterms:created>
  <dcterms:modified xsi:type="dcterms:W3CDTF">2019-11-05T16:43:00Z</dcterms:modified>
</cp:coreProperties>
</file>